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57-65-06-66</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57-65-06-66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78 112 36 13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2026-06-10T09:48:20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diba diffère de celui donné par aissatou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ndaw diffère de celui donné par awa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fonde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aissatou diba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Amy ndiaye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(98900 Fcfa) de babacar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ndaw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awa ndaw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gueye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(50000 Fcfa) au cours de 12 derniers mois de Transport inter-urbain en train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fonde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fonde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fonde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1 208 897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khady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aissatou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ndaw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[2026-06-16 14:15:46] </w:t>
      </w:r>
      <w:r>
        <w:rPr>
          <w:b/>
          <w:i w:val="0"/>
          <w:color w:val="1F6FEB"/>
          <w:sz w:val="16"/>
        </w:rPr>
        <w:t xml:space="preserve">EQ27_sup_v2 </w:t>
      </w:r>
      <w:r>
        <w:rPr>
          <w:b w:val="0"/>
          <w:i w:val="0"/>
          <w:color w:val="64748B"/>
          <w:sz w:val="16"/>
        </w:rPr>
        <w:t xml:space="preserve">sur s12q04 : </w:t>
      </w:r>
      <w:r>
        <w:rPr>
          <w:b w:val="0"/>
          <w:i w:val="0"/>
          <w:sz w:val="17"/>
        </w:rPr>
        <w:t>À revoir le nombre d matelas</w:t>
      </w:r>
    </w:p>
    <w:p>
      <w:pPr>
        <w:pStyle w:val="ListBullet"/>
      </w:pPr>
      <w:r>
        <w:rPr>
          <w:b w:val="0"/>
          <w:i w:val="0"/>
          <w:color w:val="64748B"/>
          <w:sz w:val="16"/>
        </w:rPr>
        <w:t xml:space="preserve">[2026-06-16 15:49:09] </w:t>
      </w:r>
      <w:r>
        <w:rPr>
          <w:b/>
          <w:i w:val="0"/>
          <w:color w:val="1F6FEB"/>
          <w:sz w:val="16"/>
        </w:rPr>
        <w:t xml:space="preserve">EQ27_sup_v2 </w:t>
      </w:r>
      <w:r>
        <w:rPr>
          <w:b w:val="0"/>
          <w:i w:val="0"/>
          <w:color w:val="64748B"/>
          <w:sz w:val="16"/>
        </w:rPr>
        <w:t xml:space="preserve">sur s04q67 : </w:t>
      </w:r>
      <w:r>
        <w:rPr>
          <w:b w:val="0"/>
          <w:i w:val="0"/>
          <w:sz w:val="17"/>
        </w:rPr>
        <w:t>Á revoir ici a 17.10 le ménage n’a pas vendu de moutons</w:t>
      </w:r>
    </w:p>
    <w:p>
      <w:pPr>
        <w:pStyle w:val="ListBullet"/>
      </w:pPr>
      <w:r>
        <w:rPr>
          <w:b w:val="0"/>
          <w:i w:val="0"/>
          <w:color w:val="64748B"/>
          <w:sz w:val="16"/>
        </w:rPr>
        <w:t xml:space="preserve">[2026-06-16 15:57:57] </w:t>
      </w:r>
      <w:r>
        <w:rPr>
          <w:b/>
          <w:i w:val="0"/>
          <w:color w:val="1F6FEB"/>
          <w:sz w:val="16"/>
        </w:rPr>
        <w:t xml:space="preserve">EQ27_sup_v2 </w:t>
      </w:r>
      <w:r>
        <w:rPr>
          <w:b w:val="0"/>
          <w:i w:val="0"/>
          <w:color w:val="64748B"/>
          <w:sz w:val="16"/>
        </w:rPr>
        <w:t xml:space="preserve">sur s01q36 : </w:t>
      </w:r>
      <w:r>
        <w:rPr>
          <w:b w:val="0"/>
          <w:i w:val="0"/>
          <w:sz w:val="17"/>
        </w:rPr>
        <w:t>Á revoir cette réponse</w:t>
      </w:r>
    </w:p>
    <w:p>
      <w:pPr>
        <w:pStyle w:val="ListBullet"/>
      </w:pPr>
      <w:r>
        <w:rPr>
          <w:b w:val="0"/>
          <w:i w:val="0"/>
          <w:color w:val="64748B"/>
          <w:sz w:val="16"/>
        </w:rPr>
        <w:t xml:space="preserve">[2026-06-17 22:48:58] </w:t>
      </w:r>
      <w:r>
        <w:rPr>
          <w:b/>
          <w:i w:val="0"/>
          <w:color w:val="1F6FEB"/>
          <w:sz w:val="16"/>
        </w:rPr>
        <w:t xml:space="preserve">EQ27_sup_v2 </w:t>
      </w:r>
      <w:r>
        <w:rPr>
          <w:b w:val="0"/>
          <w:i w:val="0"/>
          <w:color w:val="64748B"/>
          <w:sz w:val="16"/>
        </w:rPr>
        <w:t xml:space="preserve">sur s07bq08_2 : </w:t>
      </w:r>
      <w:r>
        <w:rPr>
          <w:b w:val="0"/>
          <w:i w:val="0"/>
          <w:sz w:val="17"/>
        </w:rPr>
        <w:t>À revoir 1canette a 1050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