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51-35-58-48</w:t>
      </w:r>
    </w:p>
    <w:p>
      <w:r>
        <w:rPr>
          <w:b w:val="0"/>
          <w:i w:val="0"/>
          <w:color w:val="64748B"/>
          <w:sz w:val="18"/>
        </w:rPr>
        <w:t>Enquêteur : EQ27_enq3_v2 (AISSATOU SENE)  ·  Équipe : EQ27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92203050004</w:t>
            </w:r>
          </w:p>
        </w:tc>
        <w:tc>
          <w:tcPr>
            <w:tcW w:type="dxa" w:w="3551"/>
            <w:shd w:fill="F8FAFC"/>
          </w:tcPr>
          <w:p>
            <w:r>
              <w:rPr>
                <w:b w:val="0"/>
                <w:i w:val="0"/>
                <w:color w:val="64748B"/>
                <w:sz w:val="14"/>
              </w:rPr>
              <w:t>MÉNAGE</w:t>
              <w:br/>
            </w:r>
            <w:r>
              <w:rPr>
                <w:b/>
                <w:i w:val="0"/>
                <w:color w:val="1F6FEB"/>
                <w:sz w:val="18"/>
              </w:rPr>
              <w:t>51-35-58-48</w:t>
            </w:r>
          </w:p>
        </w:tc>
        <w:tc>
          <w:tcPr>
            <w:tcW w:type="dxa" w:w="3551"/>
            <w:shd w:fill="F8FAFC"/>
          </w:tcPr>
          <w:p>
            <w:r>
              <w:rPr>
                <w:b w:val="0"/>
                <w:i w:val="0"/>
                <w:color w:val="64748B"/>
                <w:sz w:val="14"/>
              </w:rPr>
              <w:t>CHEF DE MÉNAGE</w:t>
              <w:br/>
            </w:r>
            <w:r>
              <w:rPr>
                <w:b/>
                <w:i w:val="0"/>
                <w:sz w:val="18"/>
              </w:rPr>
              <w:t>AISATOU TOURE MmE SYLLA</w:t>
            </w:r>
          </w:p>
        </w:tc>
      </w:tr>
      <w:tr>
        <w:tc>
          <w:tcPr>
            <w:tcW w:type="dxa" w:w="3551"/>
            <w:shd w:fill="F8FAFC"/>
          </w:tcPr>
          <w:p>
            <w:r>
              <w:rPr>
                <w:b w:val="0"/>
                <w:i w:val="0"/>
                <w:color w:val="64748B"/>
                <w:sz w:val="14"/>
              </w:rPr>
              <w:t>TÉLÉPHONE CM</w:t>
              <w:br/>
            </w:r>
            <w:r>
              <w:rPr>
                <w:b/>
                <w:i w:val="0"/>
                <w:sz w:val="18"/>
              </w:rPr>
              <w:t>77 320 46 70</w:t>
            </w:r>
          </w:p>
        </w:tc>
        <w:tc>
          <w:tcPr>
            <w:tcW w:type="dxa" w:w="3551"/>
            <w:shd w:fill="F8FAFC"/>
          </w:tcPr>
          <w:p>
            <w:r>
              <w:rPr>
                <w:b w:val="0"/>
                <w:i w:val="0"/>
                <w:color w:val="64748B"/>
                <w:sz w:val="14"/>
              </w:rPr>
              <w:t>LOCALISATION</w:t>
              <w:br/>
            </w:r>
            <w:r>
              <w:rPr>
                <w:b/>
                <w:i w:val="0"/>
                <w:sz w:val="18"/>
              </w:rPr>
              <w:t>au fond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EQ27_enq3_v2  (AISSATOU SENE)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2026-06-10T13:26:04</w:t>
            </w:r>
          </w:p>
        </w:tc>
      </w:tr>
    </w:tbl>
    <w:p/>
    <w:p>
      <w:r>
        <w:rPr>
          <w:b/>
          <w:i w:val="0"/>
          <w:color w:val="1F6FEB"/>
          <w:sz w:val="22"/>
        </w:rPr>
        <w:t>⚠ INCOHÉRENCES À CORRIGER (69)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 AZIZ SYLLA a dit que sa mère a un niveau  alors que la mère elle-même dit qu'elle a un niveau Secondaire 1 (Moyen) Technique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ABDOULAYE TOURE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 Sylla a dit que sa mère a un niveau  alors que la mère elle-même dit qu'elle a un niveau Secondaire 1 (Moyen) Technique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TOURE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Omar sylla a dit que sa mère a un niveau  alors que la mère elle-même dit qu'elle a un niveau Secondaire 1 (Moyen) Technique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lahine sylla a dit que sa mère a un niveau  alors que la mère elle-même dit qu'elle a un niveau Secondaire 1 (Moyen) Technique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(35000 FCFA) pour l'année scolaire de FATOU NDIAYE qui fréquente 1ére année de Secondaire 2 Général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(45000 FCFA) pour l'année scolaire de Ami Sylla qui fréquente 2ème année de Secondaire 2 Technique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MARIEMA TOURE ou l'année à laquelle MARIEMA TOURE a fréquenté l'école pour la dernière fois (.) le dernier diplome de MARIEMA TOURE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Omar sylla ou l'année à laquelle Omar sylla a fréquenté l'école pour la dernière fois (.) le dernier diplome de Omar sylla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s01q10, s02q30, s02q34, s01q00b</w:t>
            </w:r>
          </w:p>
        </w:tc>
        <w:tc>
          <w:tcPr>
            <w:tcW w:type="dxa" w:w="6520"/>
          </w:tcPr>
          <w:p>
            <w:r>
              <w:rPr>
                <w:b w:val="0"/>
                <w:i w:val="0"/>
                <w:sz w:val="17"/>
              </w:rPr>
              <w:t>Incohérence!! Le niveau d'études le plus élevé atteint par AISSATOU TOURÉ est Secondaire Technique et Professionnel et le diplôme le plus elevé obtenu par AISSATOU TOURÉ est CEP.</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AZIZ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lahine sylla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 NDIAYE qui fréquente 1ére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Ami Sylla qui fréquente 2ème année de Secondaire 2 Technique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 la bourse reçue (0 FCFA) pour l'année scolaire de Ami Sylla qui fréquente 2ème année de Secondaire 2 Technique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ABDOU AZIZ SYLLA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MARIEMA TOURE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Omar sylla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lahine sylla qui fréquente 2ème année de Maternelle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Ami Sylla a eu est maux   de tête,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FATIME DIENG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AISSATOU TOURE (300000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TOURE (1500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TOURE (3000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TOURE (1000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TOURE (210000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TOURE (3000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TOURE (30000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TOURE (5000 Fcfa) au cours de 12 derniers mois de Achat d'une calculatrice scientifique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TOURE (6000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TOURE (60000 Fcfa) au cours de 12 derniers mois de Frais d'assurance/couverture maladie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TOURE (650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TOURE (75000 Fcfa) au cours de 12 derniers mois de Vaisselle: assiettes, couteau, fourchette, cuillère, gobelets, verres,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Urbain ont généralement comme principal matériau de construction le/la Ciment/Béton/Pierres de taille, mais celui du ménage de AISSATOU TOURE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Urbain ont généralement comme principal matériau de revêtement du sol du logement le/la Ciment/Béton, mais celui du ménage de AISSATOU TOURE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s19q00</w:t>
            </w:r>
          </w:p>
        </w:tc>
        <w:tc>
          <w:tcPr>
            <w:tcW w:type="dxa" w:w="6520"/>
          </w:tcPr>
          <w:p>
            <w:r>
              <w:rPr>
                <w:b w:val="0"/>
                <w:i w:val="0"/>
                <w:sz w:val="17"/>
              </w:rPr>
              <w:t>Au moins un membre de ce ménage a pratiqué l'agriculture, l'élevage ou la peche, la réponse ne doit pas etre NON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s01q28, s01q29, s01q30, s02q01__1, s02q02__1, s02q03__1, s02q15, s01q00b</w:t>
            </w:r>
          </w:p>
        </w:tc>
        <w:tc>
          <w:tcPr>
            <w:tcW w:type="dxa" w:w="6520"/>
          </w:tcPr>
          <w:p>
            <w:r>
              <w:rPr>
                <w:b w:val="0"/>
                <w:i w:val="0"/>
                <w:sz w:val="17"/>
              </w:rPr>
              <w:t>Avertissement!! FATOU NDIAYE frequente 1ére année de Secondaire 2 Général ais ne sait pas écrire ou lire ou comprendre la langue française, prière de vérifier auprès de FATOU NDIAYE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FATOU NDIAYE qui sait écrire en français doit pouvoir lire en français.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s02q23</w:t>
            </w:r>
          </w:p>
        </w:tc>
        <w:tc>
          <w:tcPr>
            <w:tcW w:type="dxa" w:w="6520"/>
          </w:tcPr>
          <w:p>
            <w:r>
              <w:rPr>
                <w:b w:val="0"/>
                <w:i w:val="0"/>
                <w:sz w:val="17"/>
              </w:rPr>
              <w:t>Avertissement!! Les frais de livres (45000 FCFA) de Ami Sylla qui fréquente 2ème année de Secondaire 2 Technique semble élévés (s02q23).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Omar sylla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FATIME DIENG est un Employés administratifs non classés ailleurs qui travaille dans Entreprise Privée et a declaré comme catégorie socioprofessionnelle Stagière ou Apprenti rénuméré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1 Cuillère Moyen de Pâte d'arachide, cette quantité semble anormale pour une consommation des 7 derniers jours.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AISSATOU TOURE a comme taille 10 personnes dont ils vivent à FATICK Urbain et aucune d'entre ne possède une entreprise non agricole, prière de revoir cette partie de la section 10 de ce menage.</w:t>
            </w:r>
          </w:p>
        </w:tc>
      </w:tr>
    </w:tbl>
    <w:p/>
    <w:p>
      <w:r>
        <w:rPr>
          <w:b/>
          <w:i w:val="0"/>
          <w:color w:val="1F6FEB"/>
          <w:sz w:val="22"/>
        </w:rPr>
        <w:t>💬 COMMENTAIRES SUPERVISEUR / ENQUÊTEUR (21)</w:t>
      </w:r>
    </w:p>
    <w:p>
      <w:pPr>
        <w:pStyle w:val="ListBullet"/>
      </w:pPr>
      <w:r>
        <w:rPr>
          <w:b w:val="0"/>
          <w:i w:val="0"/>
          <w:color w:val="64748B"/>
          <w:sz w:val="16"/>
        </w:rPr>
        <w:t xml:space="preserve">[2026-06-11 10:11:14] </w:t>
      </w:r>
      <w:r>
        <w:rPr>
          <w:b/>
          <w:i w:val="0"/>
          <w:color w:val="1F6FEB"/>
          <w:sz w:val="16"/>
        </w:rPr>
        <w:t xml:space="preserve">EQ27_sup_v2 </w:t>
      </w:r>
      <w:r>
        <w:rPr>
          <w:b w:val="0"/>
          <w:i w:val="0"/>
          <w:color w:val="64748B"/>
          <w:sz w:val="16"/>
        </w:rPr>
        <w:t xml:space="preserve">sur s01q24 : </w:t>
      </w:r>
      <w:r>
        <w:rPr>
          <w:b w:val="0"/>
          <w:i w:val="0"/>
          <w:sz w:val="17"/>
        </w:rPr>
        <w:t>Ici c’est le nombre d’annéees</w:t>
      </w:r>
    </w:p>
    <w:p>
      <w:pPr>
        <w:pStyle w:val="ListBullet"/>
      </w:pPr>
      <w:r>
        <w:rPr>
          <w:b w:val="0"/>
          <w:i w:val="0"/>
          <w:color w:val="64748B"/>
          <w:sz w:val="16"/>
        </w:rPr>
        <w:t xml:space="preserve">[2026-06-11 10:31:31] </w:t>
      </w:r>
      <w:r>
        <w:rPr>
          <w:b/>
          <w:i w:val="0"/>
          <w:color w:val="1F6FEB"/>
          <w:sz w:val="16"/>
        </w:rPr>
        <w:t xml:space="preserve">EQ27_sup_v2 </w:t>
      </w:r>
      <w:r>
        <w:rPr>
          <w:b w:val="0"/>
          <w:i w:val="0"/>
          <w:color w:val="64748B"/>
          <w:sz w:val="16"/>
        </w:rPr>
        <w:t xml:space="preserve">sur s01q24 : </w:t>
      </w:r>
      <w:r>
        <w:rPr>
          <w:b w:val="0"/>
          <w:i w:val="0"/>
          <w:sz w:val="17"/>
        </w:rPr>
        <w:t>Incohérence son âge  c’est 9ans</w:t>
      </w:r>
    </w:p>
    <w:p>
      <w:pPr>
        <w:pStyle w:val="ListBullet"/>
      </w:pPr>
      <w:r>
        <w:rPr>
          <w:b w:val="0"/>
          <w:i w:val="0"/>
          <w:color w:val="64748B"/>
          <w:sz w:val="16"/>
        </w:rPr>
        <w:t xml:space="preserve">[2026-06-11 10:36:45] </w:t>
      </w:r>
      <w:r>
        <w:rPr>
          <w:b/>
          <w:i w:val="0"/>
          <w:color w:val="1F6FEB"/>
          <w:sz w:val="16"/>
        </w:rPr>
        <w:t xml:space="preserve">EQ27_sup_v2 </w:t>
      </w:r>
      <w:r>
        <w:rPr>
          <w:b w:val="0"/>
          <w:i w:val="0"/>
          <w:color w:val="64748B"/>
          <w:sz w:val="16"/>
        </w:rPr>
        <w:t xml:space="preserve">sur s01q24 : </w:t>
      </w:r>
      <w:r>
        <w:rPr>
          <w:b w:val="0"/>
          <w:i w:val="0"/>
          <w:sz w:val="17"/>
        </w:rPr>
        <w:t>À revoir Omar Sylla a 13ans</w:t>
      </w:r>
    </w:p>
    <w:p>
      <w:pPr>
        <w:pStyle w:val="ListBullet"/>
      </w:pPr>
      <w:r>
        <w:rPr>
          <w:b w:val="0"/>
          <w:i w:val="0"/>
          <w:color w:val="64748B"/>
          <w:sz w:val="16"/>
        </w:rPr>
        <w:t xml:space="preserve">[2026-06-11 10:43:11] </w:t>
      </w:r>
      <w:r>
        <w:rPr>
          <w:b/>
          <w:i w:val="0"/>
          <w:color w:val="1F6FEB"/>
          <w:sz w:val="16"/>
        </w:rPr>
        <w:t xml:space="preserve">EQ27_sup_v2 </w:t>
      </w:r>
      <w:r>
        <w:rPr>
          <w:b w:val="0"/>
          <w:i w:val="0"/>
          <w:color w:val="64748B"/>
          <w:sz w:val="16"/>
        </w:rPr>
        <w:t xml:space="preserve">sur s01q22 : </w:t>
      </w:r>
      <w:r>
        <w:rPr>
          <w:b w:val="0"/>
          <w:i w:val="0"/>
          <w:sz w:val="17"/>
        </w:rPr>
        <w:t>À revoir le nombre d’années vécu dans milieu rural</w:t>
      </w:r>
    </w:p>
    <w:p>
      <w:pPr>
        <w:pStyle w:val="ListBullet"/>
      </w:pPr>
      <w:r>
        <w:rPr>
          <w:b w:val="0"/>
          <w:i w:val="0"/>
          <w:color w:val="64748B"/>
          <w:sz w:val="16"/>
        </w:rPr>
        <w:t xml:space="preserve">[2026-06-11 10:44:18] </w:t>
      </w:r>
      <w:r>
        <w:rPr>
          <w:b/>
          <w:i w:val="0"/>
          <w:color w:val="1F6FEB"/>
          <w:sz w:val="16"/>
        </w:rPr>
        <w:t xml:space="preserve">EQ27_sup_v2 </w:t>
      </w:r>
      <w:r>
        <w:rPr>
          <w:b w:val="0"/>
          <w:i w:val="0"/>
          <w:color w:val="64748B"/>
          <w:sz w:val="16"/>
        </w:rPr>
        <w:t xml:space="preserve">sur s01q24 : </w:t>
      </w:r>
      <w:r>
        <w:rPr>
          <w:b w:val="0"/>
          <w:i w:val="0"/>
          <w:sz w:val="17"/>
        </w:rPr>
        <w:t>À revoir le nombre d’années</w:t>
      </w:r>
    </w:p>
    <w:p>
      <w:pPr>
        <w:pStyle w:val="ListBullet"/>
      </w:pPr>
      <w:r>
        <w:rPr>
          <w:b w:val="0"/>
          <w:i w:val="0"/>
          <w:color w:val="64748B"/>
          <w:sz w:val="16"/>
        </w:rPr>
        <w:t xml:space="preserve">[2026-06-11 10:46:44] </w:t>
      </w:r>
      <w:r>
        <w:rPr>
          <w:b/>
          <w:i w:val="0"/>
          <w:color w:val="1F6FEB"/>
          <w:sz w:val="16"/>
        </w:rPr>
        <w:t xml:space="preserve">EQ27_sup_v2 </w:t>
      </w:r>
      <w:r>
        <w:rPr>
          <w:b w:val="0"/>
          <w:i w:val="0"/>
          <w:color w:val="64748B"/>
          <w:sz w:val="16"/>
        </w:rPr>
        <w:t xml:space="preserve">sur s01q06 : </w:t>
      </w:r>
      <w:r>
        <w:rPr>
          <w:b w:val="0"/>
          <w:i w:val="0"/>
          <w:sz w:val="17"/>
        </w:rPr>
        <w:t>À revoir cette réponse</w:t>
      </w:r>
    </w:p>
    <w:p>
      <w:pPr>
        <w:pStyle w:val="ListBullet"/>
      </w:pPr>
      <w:r>
        <w:rPr>
          <w:b w:val="0"/>
          <w:i w:val="0"/>
          <w:color w:val="64748B"/>
          <w:sz w:val="16"/>
        </w:rPr>
        <w:t xml:space="preserve">[2026-06-11 10:52:10] </w:t>
      </w:r>
      <w:r>
        <w:rPr>
          <w:b/>
          <w:i w:val="0"/>
          <w:color w:val="1F6FEB"/>
          <w:sz w:val="16"/>
        </w:rPr>
        <w:t xml:space="preserve">EQ27_sup_v2 </w:t>
      </w:r>
      <w:r>
        <w:rPr>
          <w:b w:val="0"/>
          <w:i w:val="0"/>
          <w:color w:val="64748B"/>
          <w:sz w:val="16"/>
        </w:rPr>
        <w:t xml:space="preserve">sur s01q33 : </w:t>
      </w:r>
      <w:r>
        <w:rPr>
          <w:b w:val="0"/>
          <w:i w:val="0"/>
          <w:sz w:val="17"/>
        </w:rPr>
        <w:t>À revoir le lien de parenté</w:t>
      </w:r>
    </w:p>
    <w:p>
      <w:pPr>
        <w:pStyle w:val="ListBullet"/>
      </w:pPr>
      <w:r>
        <w:rPr>
          <w:b w:val="0"/>
          <w:i w:val="0"/>
          <w:color w:val="64748B"/>
          <w:sz w:val="16"/>
        </w:rPr>
        <w:t xml:space="preserve">[2026-06-11 11:00:43] </w:t>
      </w:r>
      <w:r>
        <w:rPr>
          <w:b/>
          <w:i w:val="0"/>
          <w:color w:val="1F6FEB"/>
          <w:sz w:val="16"/>
        </w:rPr>
        <w:t xml:space="preserve">EQ27_sup_v2 </w:t>
      </w:r>
      <w:r>
        <w:rPr>
          <w:b w:val="0"/>
          <w:i w:val="0"/>
          <w:color w:val="64748B"/>
          <w:sz w:val="16"/>
        </w:rPr>
        <w:t xml:space="preserve">sur s01q37 : </w:t>
      </w:r>
      <w:r>
        <w:rPr>
          <w:b w:val="0"/>
          <w:i w:val="0"/>
          <w:sz w:val="17"/>
        </w:rPr>
        <w:t>À revoir cette réponse</w:t>
      </w:r>
    </w:p>
    <w:p>
      <w:pPr>
        <w:pStyle w:val="ListBullet"/>
      </w:pPr>
      <w:r>
        <w:rPr>
          <w:b w:val="0"/>
          <w:i w:val="0"/>
          <w:color w:val="64748B"/>
          <w:sz w:val="16"/>
        </w:rPr>
        <w:t xml:space="preserve">[2026-06-11 11:13:33] </w:t>
      </w:r>
      <w:r>
        <w:rPr>
          <w:b/>
          <w:i w:val="0"/>
          <w:color w:val="1F6FEB"/>
          <w:sz w:val="16"/>
        </w:rPr>
        <w:t xml:space="preserve">EQ27_sup_v2 </w:t>
      </w:r>
      <w:r>
        <w:rPr>
          <w:b w:val="0"/>
          <w:i w:val="0"/>
          <w:color w:val="64748B"/>
          <w:sz w:val="16"/>
        </w:rPr>
        <w:t xml:space="preserve">sur s02q21 : </w:t>
      </w:r>
      <w:r>
        <w:rPr>
          <w:b w:val="0"/>
          <w:i w:val="0"/>
          <w:sz w:val="17"/>
        </w:rPr>
        <w:t>À revoir le montant des frais de scolarité</w:t>
      </w:r>
    </w:p>
    <w:p>
      <w:pPr>
        <w:pStyle w:val="ListBullet"/>
      </w:pPr>
      <w:r>
        <w:rPr>
          <w:b w:val="0"/>
          <w:i w:val="0"/>
          <w:color w:val="64748B"/>
          <w:sz w:val="16"/>
        </w:rPr>
        <w:t xml:space="preserve">[2026-06-11 11:22:32] </w:t>
      </w:r>
      <w:r>
        <w:rPr>
          <w:b/>
          <w:i w:val="0"/>
          <w:color w:val="1F6FEB"/>
          <w:sz w:val="16"/>
        </w:rPr>
        <w:t xml:space="preserve">EQ27_sup_v2 </w:t>
      </w:r>
      <w:r>
        <w:rPr>
          <w:b w:val="0"/>
          <w:i w:val="0"/>
          <w:color w:val="64748B"/>
          <w:sz w:val="16"/>
        </w:rPr>
        <w:t xml:space="preserve">sur s02q02 : </w:t>
      </w:r>
      <w:r>
        <w:rPr>
          <w:b w:val="0"/>
          <w:i w:val="0"/>
          <w:sz w:val="17"/>
        </w:rPr>
        <w:t>À revoir si Fatou Ndiaye peut écrire un petit texte</w:t>
      </w:r>
    </w:p>
    <w:p>
      <w:pPr>
        <w:pStyle w:val="ListBullet"/>
      </w:pPr>
      <w:r>
        <w:rPr>
          <w:b w:val="0"/>
          <w:i w:val="0"/>
          <w:color w:val="64748B"/>
          <w:sz w:val="16"/>
        </w:rPr>
        <w:t xml:space="preserve">[2026-06-11 11:26:25] </w:t>
      </w:r>
      <w:r>
        <w:rPr>
          <w:b/>
          <w:i w:val="0"/>
          <w:color w:val="1F6FEB"/>
          <w:sz w:val="16"/>
        </w:rPr>
        <w:t xml:space="preserve">EQ27_sup_v2 </w:t>
      </w:r>
      <w:r>
        <w:rPr>
          <w:b w:val="0"/>
          <w:i w:val="0"/>
          <w:color w:val="64748B"/>
          <w:sz w:val="16"/>
        </w:rPr>
        <w:t xml:space="preserve">sur s02q19 : </w:t>
      </w:r>
      <w:r>
        <w:rPr>
          <w:b w:val="0"/>
          <w:i w:val="0"/>
          <w:sz w:val="17"/>
        </w:rPr>
        <w:t>Incohérence enseignement pas satisfaisant c’est non</w:t>
      </w:r>
    </w:p>
    <w:p>
      <w:pPr>
        <w:pStyle w:val="ListBullet"/>
      </w:pPr>
      <w:r>
        <w:rPr>
          <w:b w:val="0"/>
          <w:i w:val="0"/>
          <w:color w:val="64748B"/>
          <w:sz w:val="16"/>
        </w:rPr>
        <w:t xml:space="preserve">[2026-06-11 11:36:38] </w:t>
      </w:r>
      <w:r>
        <w:rPr>
          <w:b/>
          <w:i w:val="0"/>
          <w:color w:val="1F6FEB"/>
          <w:sz w:val="16"/>
        </w:rPr>
        <w:t xml:space="preserve">EQ27_sup_v2 </w:t>
      </w:r>
      <w:r>
        <w:rPr>
          <w:b w:val="0"/>
          <w:i w:val="0"/>
          <w:color w:val="64748B"/>
          <w:sz w:val="16"/>
        </w:rPr>
        <w:t xml:space="preserve">sur s03q02_autre : </w:t>
      </w:r>
      <w:r>
        <w:rPr>
          <w:b w:val="0"/>
          <w:i w:val="0"/>
          <w:sz w:val="17"/>
        </w:rPr>
        <w:t>Corriger:maux</w:t>
      </w:r>
    </w:p>
    <w:p>
      <w:pPr>
        <w:pStyle w:val="ListBullet"/>
      </w:pPr>
      <w:r>
        <w:rPr>
          <w:b w:val="0"/>
          <w:i w:val="0"/>
          <w:color w:val="64748B"/>
          <w:sz w:val="16"/>
        </w:rPr>
        <w:t xml:space="preserve">[2026-06-11 12:18:03] </w:t>
      </w:r>
      <w:r>
        <w:rPr>
          <w:b/>
          <w:i w:val="0"/>
          <w:color w:val="1F6FEB"/>
          <w:sz w:val="16"/>
        </w:rPr>
        <w:t xml:space="preserve">EQ27_sup_v2 </w:t>
      </w:r>
      <w:r>
        <w:rPr>
          <w:b w:val="0"/>
          <w:i w:val="0"/>
          <w:color w:val="64748B"/>
          <w:sz w:val="16"/>
        </w:rPr>
        <w:t xml:space="preserve">sur s06q15b : </w:t>
      </w:r>
      <w:r>
        <w:rPr>
          <w:b w:val="0"/>
          <w:i w:val="0"/>
          <w:sz w:val="17"/>
        </w:rPr>
        <w:t>À revoir ce montant</w:t>
      </w:r>
    </w:p>
    <w:p>
      <w:pPr>
        <w:pStyle w:val="ListBullet"/>
      </w:pPr>
      <w:r>
        <w:rPr>
          <w:b w:val="0"/>
          <w:i w:val="0"/>
          <w:color w:val="64748B"/>
          <w:sz w:val="16"/>
        </w:rPr>
        <w:t xml:space="preserve">[2026-06-11 12:25:31] </w:t>
      </w:r>
      <w:r>
        <w:rPr>
          <w:b/>
          <w:i w:val="0"/>
          <w:color w:val="1F6FEB"/>
          <w:sz w:val="16"/>
        </w:rPr>
        <w:t xml:space="preserve">EQ27_sup_v2 </w:t>
      </w:r>
      <w:r>
        <w:rPr>
          <w:b w:val="0"/>
          <w:i w:val="0"/>
          <w:color w:val="64748B"/>
          <w:sz w:val="16"/>
        </w:rPr>
        <w:t xml:space="preserve">sur s09Cq03 : </w:t>
      </w:r>
      <w:r>
        <w:rPr>
          <w:b w:val="0"/>
          <w:i w:val="0"/>
          <w:sz w:val="17"/>
        </w:rPr>
        <w:t>À revoir ce montant</w:t>
      </w:r>
    </w:p>
    <w:p>
      <w:pPr>
        <w:pStyle w:val="ListBullet"/>
      </w:pPr>
      <w:r>
        <w:rPr>
          <w:b w:val="0"/>
          <w:i w:val="0"/>
          <w:color w:val="64748B"/>
          <w:sz w:val="16"/>
        </w:rPr>
        <w:t xml:space="preserve">[2026-06-11 12:30:55] </w:t>
      </w:r>
      <w:r>
        <w:rPr>
          <w:b/>
          <w:i w:val="0"/>
          <w:color w:val="1F6FEB"/>
          <w:sz w:val="16"/>
        </w:rPr>
        <w:t xml:space="preserve">EQ27_sup_v2 </w:t>
      </w:r>
      <w:r>
        <w:rPr>
          <w:b w:val="0"/>
          <w:i w:val="0"/>
          <w:color w:val="64748B"/>
          <w:sz w:val="16"/>
        </w:rPr>
        <w:t xml:space="preserve">sur s09Cq04 : </w:t>
      </w:r>
      <w:r>
        <w:rPr>
          <w:b w:val="0"/>
          <w:i w:val="0"/>
          <w:sz w:val="17"/>
        </w:rPr>
        <w:t>Lieu fixe</w:t>
      </w:r>
    </w:p>
    <w:p>
      <w:pPr>
        <w:pStyle w:val="ListBullet"/>
      </w:pPr>
      <w:r>
        <w:rPr>
          <w:b w:val="0"/>
          <w:i w:val="0"/>
          <w:color w:val="64748B"/>
          <w:sz w:val="16"/>
        </w:rPr>
        <w:t xml:space="preserve">[2026-06-11 12:47:37] </w:t>
      </w:r>
      <w:r>
        <w:rPr>
          <w:b/>
          <w:i w:val="0"/>
          <w:color w:val="1F6FEB"/>
          <w:sz w:val="16"/>
        </w:rPr>
        <w:t xml:space="preserve">EQ27_sup_v2 </w:t>
      </w:r>
      <w:r>
        <w:rPr>
          <w:b w:val="0"/>
          <w:i w:val="0"/>
          <w:color w:val="64748B"/>
          <w:sz w:val="16"/>
        </w:rPr>
        <w:t xml:space="preserve">sur s11q43 : </w:t>
      </w:r>
      <w:r>
        <w:rPr>
          <w:b w:val="0"/>
          <w:i w:val="0"/>
          <w:sz w:val="17"/>
        </w:rPr>
        <w:t>À revoir le ménage n’a pas utilisé cette source d’énergie a 9c.02</w:t>
      </w:r>
    </w:p>
    <w:p>
      <w:pPr>
        <w:pStyle w:val="ListBullet"/>
      </w:pPr>
      <w:r>
        <w:rPr>
          <w:b w:val="0"/>
          <w:i w:val="0"/>
          <w:color w:val="64748B"/>
          <w:sz w:val="16"/>
        </w:rPr>
        <w:t xml:space="preserve">[2026-06-11 12:52:09] </w:t>
      </w:r>
      <w:r>
        <w:rPr>
          <w:b/>
          <w:i w:val="0"/>
          <w:color w:val="1F6FEB"/>
          <w:sz w:val="16"/>
        </w:rPr>
        <w:t xml:space="preserve">EQ27_sup_v2 </w:t>
      </w:r>
      <w:r>
        <w:rPr>
          <w:b w:val="0"/>
          <w:i w:val="0"/>
          <w:color w:val="64748B"/>
          <w:sz w:val="16"/>
        </w:rPr>
        <w:t xml:space="preserve">sur s12q10 : </w:t>
      </w:r>
      <w:r>
        <w:rPr>
          <w:b w:val="0"/>
          <w:i w:val="0"/>
          <w:sz w:val="17"/>
        </w:rPr>
        <w:t>Donnez le prix de revente du fer à repasser</w:t>
      </w:r>
    </w:p>
    <w:p>
      <w:pPr>
        <w:pStyle w:val="ListBullet"/>
      </w:pPr>
      <w:r>
        <w:rPr>
          <w:b w:val="0"/>
          <w:i w:val="0"/>
          <w:color w:val="64748B"/>
          <w:sz w:val="16"/>
        </w:rPr>
        <w:t xml:space="preserve">[2026-06-11 12:54:29] </w:t>
      </w:r>
      <w:r>
        <w:rPr>
          <w:b/>
          <w:i w:val="0"/>
          <w:color w:val="1F6FEB"/>
          <w:sz w:val="16"/>
        </w:rPr>
        <w:t xml:space="preserve">EQ27_sup_v2 </w:t>
      </w:r>
      <w:r>
        <w:rPr>
          <w:b w:val="0"/>
          <w:i w:val="0"/>
          <w:color w:val="64748B"/>
          <w:sz w:val="16"/>
        </w:rPr>
        <w:t xml:space="preserve">sur s12q10 : </w:t>
      </w:r>
      <w:r>
        <w:rPr>
          <w:b w:val="0"/>
          <w:i w:val="0"/>
          <w:sz w:val="17"/>
        </w:rPr>
        <w:t>À revoir le prix de revente</w:t>
      </w:r>
    </w:p>
    <w:p>
      <w:pPr>
        <w:pStyle w:val="ListBullet"/>
      </w:pPr>
      <w:r>
        <w:rPr>
          <w:b w:val="0"/>
          <w:i w:val="0"/>
          <w:color w:val="64748B"/>
          <w:sz w:val="16"/>
        </w:rPr>
        <w:t xml:space="preserve">[2026-06-11 13:01:05] </w:t>
      </w:r>
      <w:r>
        <w:rPr>
          <w:b/>
          <w:i w:val="0"/>
          <w:color w:val="1F6FEB"/>
          <w:sz w:val="16"/>
        </w:rPr>
        <w:t xml:space="preserve">EQ27_sup_v2 </w:t>
      </w:r>
      <w:r>
        <w:rPr>
          <w:b w:val="0"/>
          <w:i w:val="0"/>
          <w:color w:val="64748B"/>
          <w:sz w:val="16"/>
        </w:rPr>
        <w:t xml:space="preserve">sur s17q44 : </w:t>
      </w:r>
      <w:r>
        <w:rPr>
          <w:b w:val="0"/>
          <w:i w:val="0"/>
          <w:sz w:val="17"/>
        </w:rPr>
        <w:t>À revoir le nombre d’oeufs de poulets</w:t>
      </w:r>
    </w:p>
    <w:p>
      <w:pPr>
        <w:pStyle w:val="ListBullet"/>
      </w:pPr>
      <w:r>
        <w:rPr>
          <w:b w:val="0"/>
          <w:i w:val="0"/>
          <w:color w:val="64748B"/>
          <w:sz w:val="16"/>
        </w:rPr>
        <w:t xml:space="preserve">[2026-06-11 13:04:15] </w:t>
      </w:r>
      <w:r>
        <w:rPr>
          <w:b/>
          <w:i w:val="0"/>
          <w:color w:val="1F6FEB"/>
          <w:sz w:val="16"/>
        </w:rPr>
        <w:t xml:space="preserve">EQ27_sup_v2 </w:t>
      </w:r>
      <w:r>
        <w:rPr>
          <w:b w:val="0"/>
          <w:i w:val="0"/>
          <w:color w:val="64748B"/>
          <w:sz w:val="16"/>
        </w:rPr>
        <w:t xml:space="preserve">sur s20aq00 : </w:t>
      </w:r>
      <w:r>
        <w:rPr>
          <w:b w:val="0"/>
          <w:i w:val="0"/>
          <w:sz w:val="17"/>
        </w:rPr>
        <w:t>C’est Aïssatou Toure qui est la personne selectinnée</w:t>
      </w:r>
    </w:p>
    <w:p>
      <w:pPr>
        <w:pStyle w:val="ListBullet"/>
      </w:pPr>
      <w:r>
        <w:rPr>
          <w:b w:val="0"/>
          <w:i w:val="0"/>
          <w:color w:val="64748B"/>
          <w:sz w:val="16"/>
        </w:rPr>
        <w:t xml:space="preserve">[2026-06-11 13:10:06] </w:t>
      </w:r>
      <w:r>
        <w:rPr>
          <w:b/>
          <w:i w:val="0"/>
          <w:color w:val="1F6FEB"/>
          <w:sz w:val="16"/>
        </w:rPr>
        <w:t xml:space="preserve">EQ27_sup_v2 </w:t>
      </w:r>
      <w:r>
        <w:rPr>
          <w:b w:val="0"/>
          <w:i w:val="0"/>
          <w:color w:val="64748B"/>
          <w:sz w:val="16"/>
        </w:rPr>
        <w:t xml:space="preserve">sur s00q00 : </w:t>
      </w:r>
      <w:r>
        <w:rPr>
          <w:b w:val="0"/>
          <w:i w:val="0"/>
          <w:sz w:val="17"/>
        </w:rPr>
        <w:t>C’est senegal</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