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89-24-78-21</w:t>
      </w:r>
    </w:p>
    <w:p>
      <w:r>
        <w:rPr>
          <w:b w:val="0"/>
          <w:i w:val="0"/>
          <w:color w:val="64748B"/>
          <w:sz w:val="18"/>
        </w:rPr>
        <w:t>Enquêteur : EQ27_enq3_v2 (AISSATOU SENE)  ·  Équipe : EQ27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92203050004</w:t>
            </w:r>
          </w:p>
        </w:tc>
        <w:tc>
          <w:tcPr>
            <w:tcW w:type="dxa" w:w="3551"/>
            <w:shd w:fill="F8FAFC"/>
          </w:tcPr>
          <w:p>
            <w:r>
              <w:rPr>
                <w:b w:val="0"/>
                <w:i w:val="0"/>
                <w:color w:val="64748B"/>
                <w:sz w:val="14"/>
              </w:rPr>
              <w:t>MÉNAGE</w:t>
              <w:br/>
            </w:r>
            <w:r>
              <w:rPr>
                <w:b/>
                <w:i w:val="0"/>
                <w:color w:val="1F6FEB"/>
                <w:sz w:val="18"/>
              </w:rPr>
              <w:t>89-24-78-21</w:t>
            </w:r>
          </w:p>
        </w:tc>
        <w:tc>
          <w:tcPr>
            <w:tcW w:type="dxa" w:w="3551"/>
            <w:shd w:fill="F8FAFC"/>
          </w:tcPr>
          <w:p>
            <w:r>
              <w:rPr>
                <w:b w:val="0"/>
                <w:i w:val="0"/>
                <w:color w:val="64748B"/>
                <w:sz w:val="14"/>
              </w:rPr>
              <w:t>CHEF DE MÉNAGE</w:t>
              <w:br/>
            </w:r>
            <w:r>
              <w:rPr>
                <w:b/>
                <w:i w:val="0"/>
                <w:sz w:val="18"/>
              </w:rPr>
              <w:t>ALIOU DRAME</w:t>
            </w:r>
          </w:p>
        </w:tc>
      </w:tr>
      <w:tr>
        <w:tc>
          <w:tcPr>
            <w:tcW w:type="dxa" w:w="3551"/>
            <w:shd w:fill="F8FAFC"/>
          </w:tcPr>
          <w:p>
            <w:r>
              <w:rPr>
                <w:b w:val="0"/>
                <w:i w:val="0"/>
                <w:color w:val="64748B"/>
                <w:sz w:val="14"/>
              </w:rPr>
              <w:t>TÉLÉPHONE CM</w:t>
              <w:br/>
            </w:r>
            <w:r>
              <w:rPr>
                <w:b/>
                <w:i w:val="0"/>
                <w:sz w:val="18"/>
              </w:rPr>
              <w:t>77 523 53 26</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2026-06-12T15:26:44</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YOUSSOU DIENG est âgé de 17 ans et fréquente 3ème année de Secondaire 2 Technique , tandis qu'il a débuté l'école à l'âge de 7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DRAME diffère de celui donné par ALIOU DRAME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DIAGNE diffère de celui donné par FATOU DIAGNE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 Le montant total déclaré par le ménage concernant les repas pris par l'ensemble des membres au cours des 7 derniers jours semble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DRAME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YOUSSOU DIENG qui fréquente 3ème année de Secondaire 2 Technique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YOUSSOU DIENG qui fréquente 3ème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DIAGNE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DIAGNE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ALIOU DRAME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Souleye Ndao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dans la section 7a si l'information est correcte et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ALIOU  DRAME (70000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DRAME (545000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DRAME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DRAME (30000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DRAME (30000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DRAME (25000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DRAME (50000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DRAME (60000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DRAME (15000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DRAME (300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DRAME (70000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construction existe dit n'avoir pas fait la revente de marchandises achetées et revendues en état, aussi le montant obtenus sur la vente de produits transformés par l'entreprise  n'a reçu aucune somme sur les reventes (s10q46=0 &amp; s10q48=0 &amp; s10q50=0); alors s'agit-il de quelle entreprise ?  construction fonctionne mais vous avez pris 0 dans les questions 10.46 10.47 10.48 10.49 10.50, prière d'estimer afin de renseigner les questions qui concernent l'entreprise.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MATAR BITEYE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OMAR SAKHO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Souleye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(500000 FCFA) de ALIOU DRAME semble trop élevé pour un revenu net gagné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bl>
    <w:p/>
    <w:p>
      <w:r>
        <w:rPr>
          <w:b/>
          <w:i w:val="0"/>
          <w:color w:val="1F6FEB"/>
          <w:sz w:val="22"/>
        </w:rPr>
        <w:t>💬 COMMENTAIRES SUPERVISEUR / ENQUÊTEUR (10)</w:t>
      </w:r>
    </w:p>
    <w:p>
      <w:pPr>
        <w:pStyle w:val="ListBullet"/>
      </w:pPr>
      <w:r>
        <w:rPr>
          <w:b w:val="0"/>
          <w:i w:val="0"/>
          <w:color w:val="64748B"/>
          <w:sz w:val="16"/>
        </w:rPr>
        <w:t xml:space="preserve">[2026-06-13 09:21:27] </w:t>
      </w:r>
      <w:r>
        <w:rPr>
          <w:b/>
          <w:i w:val="0"/>
          <w:color w:val="1F6FEB"/>
          <w:sz w:val="16"/>
        </w:rPr>
        <w:t xml:space="preserve">EQ27_sup_v2 </w:t>
      </w:r>
      <w:r>
        <w:rPr>
          <w:b w:val="0"/>
          <w:i w:val="0"/>
          <w:color w:val="64748B"/>
          <w:sz w:val="16"/>
        </w:rPr>
        <w:t xml:space="preserve">sur s10q12a : </w:t>
      </w:r>
      <w:r>
        <w:rPr>
          <w:b w:val="0"/>
          <w:i w:val="0"/>
          <w:sz w:val="17"/>
        </w:rPr>
        <w:t>Rectifier: carreleur</w:t>
      </w:r>
    </w:p>
    <w:p>
      <w:pPr>
        <w:pStyle w:val="ListBullet"/>
      </w:pPr>
      <w:r>
        <w:rPr>
          <w:b w:val="0"/>
          <w:i w:val="0"/>
          <w:color w:val="64748B"/>
          <w:sz w:val="16"/>
        </w:rPr>
        <w:t xml:space="preserve">[2026-06-13 11:16:20] </w:t>
      </w:r>
      <w:r>
        <w:rPr>
          <w:b/>
          <w:i w:val="0"/>
          <w:color w:val="1F6FEB"/>
          <w:sz w:val="16"/>
        </w:rPr>
        <w:t xml:space="preserve">EQ27_sup_v2 </w:t>
      </w:r>
      <w:r>
        <w:rPr>
          <w:b w:val="0"/>
          <w:i w:val="0"/>
          <w:color w:val="64748B"/>
          <w:sz w:val="16"/>
        </w:rPr>
        <w:t xml:space="preserve">sur s01q24 : </w:t>
      </w:r>
      <w:r>
        <w:rPr>
          <w:b w:val="0"/>
          <w:i w:val="0"/>
          <w:sz w:val="17"/>
        </w:rPr>
        <w:t>Elle a 1 ans</w:t>
      </w:r>
    </w:p>
    <w:p>
      <w:pPr>
        <w:pStyle w:val="ListBullet"/>
      </w:pPr>
      <w:r>
        <w:rPr>
          <w:b w:val="0"/>
          <w:i w:val="0"/>
          <w:color w:val="64748B"/>
          <w:sz w:val="16"/>
        </w:rPr>
        <w:t xml:space="preserve">[2026-06-13 11:41:43] </w:t>
      </w:r>
      <w:r>
        <w:rPr>
          <w:b/>
          <w:i w:val="0"/>
          <w:color w:val="1F6FEB"/>
          <w:sz w:val="16"/>
        </w:rPr>
        <w:t xml:space="preserve">EQ27_sup_v2 </w:t>
      </w:r>
      <w:r>
        <w:rPr>
          <w:b w:val="0"/>
          <w:i w:val="0"/>
          <w:color w:val="64748B"/>
          <w:sz w:val="16"/>
        </w:rPr>
        <w:t xml:space="preserve">sur s02q01 : </w:t>
      </w:r>
      <w:r>
        <w:rPr>
          <w:b w:val="0"/>
          <w:i w:val="0"/>
          <w:sz w:val="17"/>
        </w:rPr>
        <w:t>À revoir cette réponse 2.01,2.02 et 2.03</w:t>
      </w:r>
    </w:p>
    <w:p>
      <w:pPr>
        <w:pStyle w:val="ListBullet"/>
      </w:pPr>
      <w:r>
        <w:rPr>
          <w:b w:val="0"/>
          <w:i w:val="0"/>
          <w:color w:val="64748B"/>
          <w:sz w:val="16"/>
        </w:rPr>
        <w:t xml:space="preserve">[2026-06-13 11:43:33] </w:t>
      </w:r>
      <w:r>
        <w:rPr>
          <w:b/>
          <w:i w:val="0"/>
          <w:color w:val="1F6FEB"/>
          <w:sz w:val="16"/>
        </w:rPr>
        <w:t xml:space="preserve">EQ27_sup_v2 </w:t>
      </w:r>
      <w:r>
        <w:rPr>
          <w:b w:val="0"/>
          <w:i w:val="0"/>
          <w:color w:val="64748B"/>
          <w:sz w:val="16"/>
        </w:rPr>
        <w:t xml:space="preserve">sur s02q01 : </w:t>
      </w:r>
      <w:r>
        <w:rPr>
          <w:b w:val="0"/>
          <w:i w:val="0"/>
          <w:sz w:val="17"/>
        </w:rPr>
        <w:t>À revoir 2.01,2.02 et 2.03</w:t>
      </w:r>
    </w:p>
    <w:p>
      <w:pPr>
        <w:pStyle w:val="ListBullet"/>
      </w:pPr>
      <w:r>
        <w:rPr>
          <w:b w:val="0"/>
          <w:i w:val="0"/>
          <w:color w:val="64748B"/>
          <w:sz w:val="16"/>
        </w:rPr>
        <w:t xml:space="preserve">[2026-06-13 12:01:46] </w:t>
      </w:r>
      <w:r>
        <w:rPr>
          <w:b/>
          <w:i w:val="0"/>
          <w:color w:val="1F6FEB"/>
          <w:sz w:val="16"/>
        </w:rPr>
        <w:t xml:space="preserve">EQ27_sup_v2 </w:t>
      </w:r>
      <w:r>
        <w:rPr>
          <w:b w:val="0"/>
          <w:i w:val="0"/>
          <w:color w:val="64748B"/>
          <w:sz w:val="16"/>
        </w:rPr>
        <w:t xml:space="preserve">sur s03q49 : </w:t>
      </w:r>
      <w:r>
        <w:rPr>
          <w:b w:val="0"/>
          <w:i w:val="0"/>
          <w:sz w:val="17"/>
        </w:rPr>
        <w:t>Elle a eu un bébé le 2 mars 2025, ça dépasse la période de référence</w:t>
      </w:r>
    </w:p>
    <w:p>
      <w:pPr>
        <w:pStyle w:val="ListBullet"/>
      </w:pPr>
      <w:r>
        <w:rPr>
          <w:b w:val="0"/>
          <w:i w:val="0"/>
          <w:color w:val="64748B"/>
          <w:sz w:val="16"/>
        </w:rPr>
        <w:t xml:space="preserve">[2026-06-13 12:03:25] </w:t>
      </w:r>
      <w:r>
        <w:rPr>
          <w:b/>
          <w:i w:val="0"/>
          <w:color w:val="1F6FEB"/>
          <w:sz w:val="16"/>
        </w:rPr>
        <w:t xml:space="preserve">EQ27_sup_v2 </w:t>
      </w:r>
      <w:r>
        <w:rPr>
          <w:b w:val="0"/>
          <w:i w:val="0"/>
          <w:color w:val="64748B"/>
          <w:sz w:val="16"/>
        </w:rPr>
        <w:t xml:space="preserve">sur s03q22 : </w:t>
      </w:r>
      <w:r>
        <w:rPr>
          <w:b w:val="0"/>
          <w:i w:val="0"/>
          <w:sz w:val="17"/>
        </w:rPr>
        <w:t>À revoir cette réponse</w:t>
      </w:r>
    </w:p>
    <w:p>
      <w:pPr>
        <w:pStyle w:val="ListBullet"/>
      </w:pPr>
      <w:r>
        <w:rPr>
          <w:b w:val="0"/>
          <w:i w:val="0"/>
          <w:color w:val="64748B"/>
          <w:sz w:val="16"/>
        </w:rPr>
        <w:t xml:space="preserve">[2026-06-13 12:31:54] </w:t>
      </w:r>
      <w:r>
        <w:rPr>
          <w:b/>
          <w:i w:val="0"/>
          <w:color w:val="1F6FEB"/>
          <w:sz w:val="16"/>
        </w:rPr>
        <w:t xml:space="preserve">EQ27_sup_v2 </w:t>
      </w:r>
      <w:r>
        <w:rPr>
          <w:b w:val="0"/>
          <w:i w:val="0"/>
          <w:color w:val="64748B"/>
          <w:sz w:val="16"/>
        </w:rPr>
        <w:t xml:space="preserve">sur s09Eq03 : </w:t>
      </w:r>
      <w:r>
        <w:rPr>
          <w:b w:val="0"/>
          <w:i w:val="0"/>
          <w:sz w:val="17"/>
        </w:rPr>
        <w:t>À revoir ce montant</w:t>
      </w:r>
    </w:p>
    <w:p>
      <w:pPr>
        <w:pStyle w:val="ListBullet"/>
      </w:pPr>
      <w:r>
        <w:rPr>
          <w:b w:val="0"/>
          <w:i w:val="0"/>
          <w:color w:val="64748B"/>
          <w:sz w:val="16"/>
        </w:rPr>
        <w:t xml:space="preserve">[2026-06-13 12:34:44] </w:t>
      </w:r>
      <w:r>
        <w:rPr>
          <w:b/>
          <w:i w:val="0"/>
          <w:color w:val="1F6FEB"/>
          <w:sz w:val="16"/>
        </w:rPr>
        <w:t xml:space="preserve">EQ27_sup_v2 </w:t>
      </w:r>
      <w:r>
        <w:rPr>
          <w:b w:val="0"/>
          <w:i w:val="0"/>
          <w:color w:val="64748B"/>
          <w:sz w:val="16"/>
        </w:rPr>
        <w:t xml:space="preserve">sur s11q18 : </w:t>
      </w:r>
      <w:r>
        <w:rPr>
          <w:b w:val="0"/>
          <w:i w:val="0"/>
          <w:sz w:val="17"/>
        </w:rPr>
        <w:t>À revoir le principal matériau de construction des murs extérieurs</w:t>
      </w:r>
    </w:p>
    <w:p>
      <w:pPr>
        <w:pStyle w:val="ListBullet"/>
      </w:pPr>
      <w:r>
        <w:rPr>
          <w:b w:val="0"/>
          <w:i w:val="0"/>
          <w:color w:val="64748B"/>
          <w:sz w:val="16"/>
        </w:rPr>
        <w:t xml:space="preserve">[2026-06-13 12:39:04] </w:t>
      </w:r>
      <w:r>
        <w:rPr>
          <w:b/>
          <w:i w:val="0"/>
          <w:color w:val="1F6FEB"/>
          <w:sz w:val="16"/>
        </w:rPr>
        <w:t xml:space="preserve">EQ27_sup_v2 </w:t>
      </w:r>
      <w:r>
        <w:rPr>
          <w:b w:val="0"/>
          <w:i w:val="0"/>
          <w:color w:val="64748B"/>
          <w:sz w:val="16"/>
        </w:rPr>
        <w:t xml:space="preserve">sur s11q33 : </w:t>
      </w:r>
      <w:r>
        <w:rPr>
          <w:b w:val="0"/>
          <w:i w:val="0"/>
          <w:sz w:val="17"/>
        </w:rPr>
        <w:t>À revoir cette réponse ,si le service d’électricité est compris dans le loyer</w:t>
      </w:r>
    </w:p>
    <w:p>
      <w:pPr>
        <w:pStyle w:val="ListBullet"/>
      </w:pPr>
      <w:r>
        <w:rPr>
          <w:b w:val="0"/>
          <w:i w:val="0"/>
          <w:color w:val="64748B"/>
          <w:sz w:val="16"/>
        </w:rPr>
        <w:t xml:space="preserve">[2026-06-18 09:26:51] </w:t>
      </w:r>
      <w:r>
        <w:rPr>
          <w:b/>
          <w:i w:val="0"/>
          <w:color w:val="1F6FEB"/>
          <w:sz w:val="16"/>
        </w:rPr>
        <w:t xml:space="preserve">EQ27_sup_v2 </w:t>
      </w:r>
      <w:r>
        <w:rPr>
          <w:b w:val="0"/>
          <w:i w:val="0"/>
          <w:color w:val="64748B"/>
          <w:sz w:val="16"/>
        </w:rPr>
        <w:t xml:space="preserve">sur s07bq03a_1 : </w:t>
      </w:r>
      <w:r>
        <w:rPr>
          <w:b w:val="0"/>
          <w:i w:val="0"/>
          <w:sz w:val="17"/>
        </w:rPr>
        <w:t>À revoir si les 11 pain c’est pour les 7jours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