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42-71-24-92</w:t>
      </w:r>
    </w:p>
    <w:p>
      <w:r>
        <w:rPr>
          <w:b w:val="0"/>
          <w:i w:val="0"/>
          <w:color w:val="64748B"/>
          <w:sz w:val="18"/>
        </w:rPr>
        <w:t>Enquêteur : EQ28_enq3_v2 (AMY NDIAYE)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42-71-24-92</w:t>
            </w:r>
          </w:p>
        </w:tc>
        <w:tc>
          <w:tcPr>
            <w:tcW w:type="dxa" w:w="3551"/>
            <w:shd w:fill="F8FAFC"/>
          </w:tcPr>
          <w:p>
            <w:r>
              <w:rPr>
                <w:b w:val="0"/>
                <w:i w:val="0"/>
                <w:color w:val="64748B"/>
                <w:sz w:val="14"/>
              </w:rPr>
              <w:t>CHEF DE MÉNAGE</w:t>
              <w:br/>
            </w:r>
            <w:r>
              <w:rPr>
                <w:b/>
                <w:i w:val="0"/>
                <w:sz w:val="18"/>
              </w:rPr>
              <w:t>MAIMOUNA SY</w:t>
            </w:r>
          </w:p>
        </w:tc>
      </w:tr>
      <w:tr>
        <w:tc>
          <w:tcPr>
            <w:tcW w:type="dxa" w:w="3551"/>
            <w:shd w:fill="F8FAFC"/>
          </w:tcPr>
          <w:p>
            <w:r>
              <w:rPr>
                <w:b w:val="0"/>
                <w:i w:val="0"/>
                <w:color w:val="64748B"/>
                <w:sz w:val="14"/>
              </w:rPr>
              <w:t>TÉLÉPHONE CM</w:t>
              <w:br/>
            </w:r>
            <w:r>
              <w:rPr>
                <w:b/>
                <w:i w:val="0"/>
                <w:sz w:val="18"/>
              </w:rPr>
              <w:t>77 743 03 19</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2026-06-16T10:05:35</w:t>
            </w:r>
          </w:p>
        </w:tc>
      </w:tr>
    </w:tbl>
    <w:p/>
    <w:p>
      <w:r>
        <w:rPr>
          <w:b/>
          <w:i w:val="0"/>
          <w:color w:val="1F6FEB"/>
          <w:sz w:val="22"/>
        </w:rPr>
        <w:t>⚠ INCOHÉRENCES À CORRIGER (213)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TAMBOURA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SOKHNA BABOU ou l'année à laquelle SOKHNA BABOU a fréquenté l'école pour la dernière fois (.) le dernier diplome de SOKHNA BABOU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ASTOU BABOU s'est consulté la première fois pour cette maladie (Autre) chez un médecin spécialiste et vous dites que  ASTOU BABOU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MAIMOUNA SY s'est consulté la première fois pour cette maladie (Autre) chez un médecin spécialiste et vous dites que  MAIMOUNA SY n'est pas concerné par le montant des frais de consultation d'un médecin spécialiste (3.15=9999).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MAIMOUNA SY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TAMBOURA est venu vivre dans cette localité est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TAMBOURA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MAIMOUNA SY envisage de migrer est pour se reposer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AWA SANE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BINETOU SAMB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BINETOU SAMB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BABOU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TAMBOURA n'a pas fait des études dans une école formelle est redoublement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ADAMA TAMBOURA n'as pas consulté est paraisse,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BABOU a eu est paludisme,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ASTOU BABOU s'est consulté la première fois pour cet épisode de maladie dans dispensaire,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SY a eu est artourose,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BABOU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Lentilles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Lentilles, prière de renseignés toutes les questions liées à Lentilles.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MAIMOUNA SY (60000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(1950000 Fcfa) pour Funérailles/deuils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MAIMOUNA SY (1950000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(13000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(6000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(50000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envoye a l exterieur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(1600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(8500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Formation professionnelle (en particulier directement auprès des ateliers, maîtres, etc.) est chambre de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(50000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(12000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(3000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travaille dans le mecanicien existe dit n'avoir pas fait la revente de marchandises achetées et revendues en état, aussi le montant obtenus sur la vente de produits transformés par l'entreprise  n'a reçu aucune somme sur les reventes (s10q46=0 &amp; s10q48=0 &amp; s10q50=0); alors s'agit-il de quelle entreprise ?  travaille dans le mecanicien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projecteur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750000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Fer à repasser à charbon)  dans ce ménages est élevé (5000),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7500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Vol de bétail,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BABOU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BABOU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(750000) de l'article  Lit est inférieur aux prix de revente (800000)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(85000) de l'article  Armoires et autres meubles est inférieur aux prix de revente (120000)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(.a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