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42-16-32-52</w:t>
      </w:r>
    </w:p>
    <w:p>
      <w:r>
        <w:rPr>
          <w:b w:val="0"/>
          <w:i w:val="0"/>
          <w:color w:val="64748B"/>
          <w:sz w:val="18"/>
        </w:rPr>
        <w:t>Enquêteur : EQ28_enq3_v2 (AMY NDIAYE)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42-16-32-52</w:t>
            </w:r>
          </w:p>
        </w:tc>
        <w:tc>
          <w:tcPr>
            <w:tcW w:type="dxa" w:w="3551"/>
            <w:shd w:fill="F8FAFC"/>
          </w:tcPr>
          <w:p>
            <w:r>
              <w:rPr>
                <w:b w:val="0"/>
                <w:i w:val="0"/>
                <w:color w:val="64748B"/>
                <w:sz w:val="14"/>
              </w:rPr>
              <w:t>CHEF DE MÉNAGE</w:t>
              <w:br/>
            </w:r>
            <w:r>
              <w:rPr>
                <w:b/>
                <w:i w:val="0"/>
                <w:sz w:val="18"/>
              </w:rPr>
              <w:t>SEYNABOU SAKHO</w:t>
            </w:r>
          </w:p>
        </w:tc>
      </w:tr>
      <w:tr>
        <w:tc>
          <w:tcPr>
            <w:tcW w:type="dxa" w:w="3551"/>
            <w:shd w:fill="F8FAFC"/>
          </w:tcPr>
          <w:p>
            <w:r>
              <w:rPr>
                <w:b w:val="0"/>
                <w:i w:val="0"/>
                <w:color w:val="64748B"/>
                <w:sz w:val="14"/>
              </w:rPr>
              <w:t>TÉLÉPHONE CM</w:t>
              <w:br/>
            </w:r>
            <w:r>
              <w:rPr>
                <w:b/>
                <w:i w:val="0"/>
                <w:sz w:val="18"/>
              </w:rPr>
              <w:t>77 619 44 91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