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67-68-96-55</w:t>
      </w:r>
    </w:p>
    <w:p>
      <w:r>
        <w:rPr>
          <w:b w:val="0"/>
          <w:i w:val="0"/>
          <w:color w:val="64748B"/>
          <w:sz w:val="18"/>
        </w:rPr>
        <w:t>Enquêteur : EQ28_enq3_v2 (AMY NDIAYE)  ·  Équipe : EQ28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61101000149</w:t>
            </w:r>
          </w:p>
        </w:tc>
        <w:tc>
          <w:tcPr>
            <w:tcW w:type="dxa" w:w="3551"/>
            <w:shd w:fill="F8FAFC"/>
          </w:tcPr>
          <w:p>
            <w:r>
              <w:rPr>
                <w:b w:val="0"/>
                <w:i w:val="0"/>
                <w:color w:val="64748B"/>
                <w:sz w:val="14"/>
              </w:rPr>
              <w:t>MÉNAGE</w:t>
              <w:br/>
            </w:r>
            <w:r>
              <w:rPr>
                <w:b/>
                <w:i w:val="0"/>
                <w:color w:val="1F6FEB"/>
                <w:sz w:val="18"/>
              </w:rPr>
              <w:t>67-68-96-55</w:t>
            </w:r>
          </w:p>
        </w:tc>
        <w:tc>
          <w:tcPr>
            <w:tcW w:type="dxa" w:w="3551"/>
            <w:shd w:fill="F8FAFC"/>
          </w:tcPr>
          <w:p>
            <w:r>
              <w:rPr>
                <w:b w:val="0"/>
                <w:i w:val="0"/>
                <w:color w:val="64748B"/>
                <w:sz w:val="14"/>
              </w:rPr>
              <w:t>CHEF DE MÉNAGE</w:t>
              <w:br/>
            </w:r>
            <w:r>
              <w:rPr>
                <w:b/>
                <w:i w:val="0"/>
                <w:sz w:val="18"/>
              </w:rPr>
              <w:t>SOULEYMANE GUEYE</w:t>
            </w:r>
          </w:p>
        </w:tc>
      </w:tr>
      <w:tr>
        <w:tc>
          <w:tcPr>
            <w:tcW w:type="dxa" w:w="3551"/>
            <w:shd w:fill="F8FAFC"/>
          </w:tcPr>
          <w:p>
            <w:r>
              <w:rPr>
                <w:b w:val="0"/>
                <w:i w:val="0"/>
                <w:color w:val="64748B"/>
                <w:sz w:val="14"/>
              </w:rPr>
              <w:t>TÉLÉPHONE CM</w:t>
              <w:br/>
            </w:r>
            <w:r>
              <w:rPr>
                <w:b/>
                <w:i w:val="0"/>
                <w:sz w:val="18"/>
              </w:rPr>
              <w:t>77 220 05 82</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EQ28_enq3_v2  (AMY NDIAYE)</w:t>
            </w:r>
          </w:p>
        </w:tc>
        <w:tc>
          <w:tcPr>
            <w:tcW w:type="dxa" w:w="3551"/>
            <w:shd w:fill="F8FAFC"/>
          </w:tcPr>
          <w:p>
            <w:r>
              <w:rPr>
                <w:b w:val="0"/>
                <w:i w:val="0"/>
                <w:color w:val="64748B"/>
                <w:sz w:val="14"/>
              </w:rPr>
              <w:t>SUPERVISEUR</w:t>
              <w:br/>
            </w:r>
            <w:r>
              <w:rPr>
                <w:b/>
                <w:i w:val="0"/>
                <w:sz w:val="18"/>
              </w:rPr>
              <w:t>OUSMANE MBENGUE</w:t>
            </w:r>
          </w:p>
        </w:tc>
        <w:tc>
          <w:tcPr>
            <w:tcW w:type="dxa" w:w="3551"/>
            <w:shd w:fill="F8FAFC"/>
          </w:tcPr>
          <w:p>
            <w:r>
              <w:rPr>
                <w:b w:val="0"/>
                <w:i w:val="0"/>
                <w:color w:val="64748B"/>
                <w:sz w:val="14"/>
              </w:rPr>
              <w:t>STATUT</w:t>
              <w:br/>
            </w:r>
            <w:r>
              <w:rPr>
                <w:b/>
                <w:i w:val="0"/>
                <w:sz w:val="18"/>
              </w:rPr>
              <w:t>1  ·  1ʳᵉ visite : 2026-06-09T12:37:58</w:t>
            </w:r>
          </w:p>
        </w:tc>
      </w:tr>
    </w:tbl>
    <w:p/>
    <w:p>
      <w:r>
        <w:rPr>
          <w:b/>
          <w:i w:val="0"/>
          <w:color w:val="1F6FEB"/>
          <w:sz w:val="22"/>
        </w:rPr>
        <w:t>⚠ INCOHÉRENCES À CORRIGER (60)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s00q10, s01q35, s01q36, s01q37, s02q04, s02q15, s01q00b, s02q17_code</w:t>
            </w:r>
          </w:p>
        </w:tc>
        <w:tc>
          <w:tcPr>
            <w:tcW w:type="dxa" w:w="6520"/>
          </w:tcPr>
          <w:p>
            <w:r>
              <w:rPr>
                <w:b w:val="0"/>
                <w:i w:val="0"/>
                <w:sz w:val="17"/>
              </w:rPr>
              <w:t>Avertissement!!! L'âge (17 ans) de KATY GUEYE avec son niveau d'étude (6ème année Primaire) semble incoherent, veuillez confirmer cette information avec le QG ou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KATY GUEYE ou l'année à laquelle KATY GUEYE a fréquenté l'école pour la dernière fois (.) le dernier diplome de KATY GUEYE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FAMA MBAYE diffère de celui donné par FAMA MBAYE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 SARR diffère de celui donné par FATOU SARR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SERIGNE MOR GUEYE diffère de celui donné par SERIGNE MOR GUEYE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SOULEYMANE GUEYE diffère de celui donné par SOULEYMANE GUEYE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FCFA dans Frais de connexion au réseau de distribution d'eau mais dit ne pas être connecté à un réseau d'eau courante, prière de corriger cette incoherenceLe montant de la dernière facture d'électricité est de 75000 FCFA Tous les 2 mois qui semble incohérent, Prière de vérifier les questions 11.35a et 11.35b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SY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KATY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ASTOU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SEYDOU GUEYE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la cotisation de SEYDOU GUEYE qui fréquente 2ème année de Primaire est de 90000 FCFA semble élevé.</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cotisation (90000 Fcfa) de SEYDOU GUEYE en 2ème année de Primaire est relativement élevé par rapport aux autres frais de cotisation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KATY GUEYE qui fréquente 6ème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FAMA MBAYE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SARR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SERIGNE MOR GUEYE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SOULEYMANE GUEYE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FAMA MBAYE a eu est douleur de ventre,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SOULEYMANE GUEYE a eu est douleur au niveau des mains,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FATOU SARR semble très élevés, prière de corriger ou confirmer avec le QG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FATOU SARR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FAMA MBAYE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SERIGNE MOR GUEYE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ADBOULAT GUEYE (7250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(100 Fcfa) de Poivre en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SOULEYMANE GUEYE (306000 Fcfa) de la fête de Mariage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Gamou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revoir ce montant.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Magal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SOULEYMANE GUEYE (50000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GUEYE (1200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Transport inter-localité par voitures est Garage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s10q48, s10q50</w:t>
            </w:r>
          </w:p>
        </w:tc>
        <w:tc>
          <w:tcPr>
            <w:tcW w:type="dxa" w:w="6520"/>
          </w:tcPr>
          <w:p>
            <w:r>
              <w:rPr>
                <w:b w:val="0"/>
                <w:i w:val="0"/>
                <w:sz w:val="17"/>
              </w:rPr>
              <w:t>L'entreprise TRANSPORT DE PASSAGER existe dit n'avoir pas fait la revente de marchandises achetées et revendues en état, aussi le montant obtenus sur la vente de produits transformés par l'entreprise  n'a reçu aucune somme sur les reventes (s10q46=0 &amp; s10q48=0 &amp; s10q50=0); alors s'agit-il de quelle entreprise ?  TRANSPORT DE PASSAGER fonctionne mais vous avez pris 0 dans les questions 10.46 10.47 10.48 10.49 10.50, prière d'estimer afin de renseigner les questions qui concernent l'entreprise.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s10q48, s10q50</w:t>
            </w:r>
          </w:p>
        </w:tc>
        <w:tc>
          <w:tcPr>
            <w:tcW w:type="dxa" w:w="6520"/>
          </w:tcPr>
          <w:p>
            <w:r>
              <w:rPr>
                <w:b w:val="0"/>
                <w:i w:val="0"/>
                <w:sz w:val="17"/>
              </w:rPr>
              <w:t>L'entreprise conducteur de moto diakarta existe dit n'avoir pas fait la revente de marchandises achetées et revendues en état, aussi le montant obtenus sur la vente de produits transformés par l'entreprise  n'a reçu aucune somme sur les reventes (s10q46=0 &amp; s10q48=0 &amp; s10q50=0); alors s'agit-il de quelle entreprise ?  conducteur de moto diakarta fonctionne mais vous avez pris 0 dans les questions 10.46 10.47 10.48 10.49 10.50, prière d'estimer afin de renseigner les questions qui concernent l'entreprise.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KAOLACK Urbain ont généralement comme principal matériau de construction le/la Ciment/Béton/Pierres de taille, mais celui du ménage de SOULEYMANE GUEYE (Briques cuites)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KAOLACK Urbain ont généralement comme principal matériau de revêtement du sol du logement le/la Carreaux/Marbre, mais celui du ménage de SOULEYMANE GUEYE (Terre battue/Sable)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Lit a été achété à 600000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FATOU SY GUEYE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KATY GUEYE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(89 heures) consacré à faire des courses au cours des 7 derniers jours au marché ou travaux menager ou lessive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(0 heures) que SERIGNE MOR GUEYE a consacré à son emploi au cours des 7 derniers jours est trop faible, veuillez revoir s'il vous plait ou confirmer cette information avec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(5.75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bl>
    <w:p/>
    <w:p>
      <w:r>
        <w:rPr>
          <w:b/>
          <w:i w:val="0"/>
          <w:color w:val="1F6FEB"/>
          <w:sz w:val="22"/>
        </w:rPr>
        <w:t>💬 COMMENTAIRES SUPERVISEUR / ENQUÊTEUR (2)</w:t>
      </w:r>
    </w:p>
    <w:p>
      <w:pPr>
        <w:pStyle w:val="ListBullet"/>
      </w:pPr>
      <w:r>
        <w:rPr>
          <w:b w:val="0"/>
          <w:i w:val="0"/>
          <w:color w:val="64748B"/>
          <w:sz w:val="16"/>
        </w:rPr>
        <w:t xml:space="preserve">[2026-06-14 05:21:58] </w:t>
      </w:r>
      <w:r>
        <w:rPr>
          <w:b/>
          <w:i w:val="0"/>
          <w:color w:val="1F6FEB"/>
          <w:sz w:val="16"/>
        </w:rPr>
        <w:t xml:space="preserve">EQ28_sup_v2 </w:t>
      </w:r>
      <w:r>
        <w:rPr>
          <w:b w:val="0"/>
          <w:i w:val="0"/>
          <w:color w:val="64748B"/>
          <w:sz w:val="16"/>
        </w:rPr>
        <w:t xml:space="preserve">sur @@RejectedBySupervisor : </w:t>
      </w:r>
      <w:r>
        <w:rPr>
          <w:b w:val="0"/>
          <w:i w:val="0"/>
          <w:sz w:val="17"/>
        </w:rPr>
        <w:t>Merci de corriger on a 3 activités à la section 4 et 02 activités à  Q10</w:t>
      </w:r>
    </w:p>
    <w:p>
      <w:pPr>
        <w:pStyle w:val="ListBullet"/>
      </w:pPr>
      <w:r>
        <w:rPr>
          <w:b w:val="0"/>
          <w:i w:val="0"/>
          <w:color w:val="64748B"/>
          <w:sz w:val="16"/>
        </w:rPr>
        <w:t xml:space="preserve">[2026-06-17 11:18:06] </w:t>
      </w:r>
      <w:r>
        <w:rPr>
          <w:b/>
          <w:i w:val="0"/>
          <w:color w:val="1F6FEB"/>
          <w:sz w:val="16"/>
        </w:rPr>
        <w:t xml:space="preserve">EQ28_sup_v2 </w:t>
      </w:r>
      <w:r>
        <w:rPr>
          <w:b w:val="0"/>
          <w:i w:val="0"/>
          <w:color w:val="64748B"/>
          <w:sz w:val="16"/>
        </w:rPr>
        <w:t xml:space="preserve">sur @@RejectedBySupervisor : </w:t>
      </w:r>
      <w:r>
        <w:rPr>
          <w:b w:val="0"/>
          <w:i w:val="0"/>
          <w:sz w:val="17"/>
        </w:rPr>
        <w:t>"Merci de corriger pour que je puisse l'envoyer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