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92-25-27-88</w:t>
      </w:r>
    </w:p>
    <w:p>
      <w:r>
        <w:rPr>
          <w:b w:val="0"/>
          <w:i w:val="0"/>
          <w:color w:val="64748B"/>
          <w:sz w:val="18"/>
        </w:rPr>
        <w:t>Enquêteur : EQ28_enq4_v2 (OUSMANE MBENGUE)  ·  Équipe : EQ28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92-25-27-88</w:t>
            </w:r>
          </w:p>
        </w:tc>
        <w:tc>
          <w:tcPr>
            <w:tcW w:type="dxa" w:w="3551"/>
            <w:shd w:fill="F8FAFC"/>
          </w:tcPr>
          <w:p>
            <w:r>
              <w:rPr>
                <w:b w:val="0"/>
                <w:i w:val="0"/>
                <w:color w:val="64748B"/>
                <w:sz w:val="14"/>
              </w:rPr>
              <w:t>CHEF DE MÉNAGE</w:t>
              <w:br/>
            </w:r>
            <w:r>
              <w:rPr>
                <w:b/>
                <w:i w:val="0"/>
                <w:sz w:val="18"/>
              </w:rPr>
              <w:t>NDEYE FAYE</w:t>
            </w:r>
          </w:p>
        </w:tc>
      </w:tr>
      <w:tr>
        <w:tc>
          <w:tcPr>
            <w:tcW w:type="dxa" w:w="3551"/>
            <w:shd w:fill="F8FAFC"/>
          </w:tcPr>
          <w:p>
            <w:r>
              <w:rPr>
                <w:b w:val="0"/>
                <w:i w:val="0"/>
                <w:color w:val="64748B"/>
                <w:sz w:val="14"/>
              </w:rPr>
              <w:t>TÉLÉPHONE CM</w:t>
              <w:br/>
            </w:r>
            <w:r>
              <w:rPr>
                <w:b/>
                <w:i w:val="0"/>
                <w:sz w:val="18"/>
              </w:rPr>
              <w:t>77 446 07 56</w:t>
            </w:r>
          </w:p>
        </w:tc>
        <w:tc>
          <w:tcPr>
            <w:tcW w:type="dxa" w:w="3551"/>
            <w:shd w:fill="F8FAFC"/>
          </w:tcPr>
          <w:p>
            <w:r>
              <w:rPr>
                <w:b w:val="0"/>
                <w:i w:val="0"/>
                <w:color w:val="64748B"/>
                <w:sz w:val="14"/>
              </w:rPr>
              <w:t>LOCALISATION</w:t>
              <w:br/>
            </w:r>
            <w:r>
              <w:rPr>
                <w:b/>
                <w:i w:val="0"/>
                <w:sz w:val="18"/>
              </w:rPr>
              <w:t>Quartier Ndorong Sadaga non loin du lycée Serigne BASSIROU MBACKE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EQ28_enq4_v2  (OUSMANE MBENGUE)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2  ·  1ʳᵉ visite : 2026-06-09T15:48:36</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NGAGNE DIAGA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MBAYANG DIASSE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YORO DIAGA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FAYE diffère de celui donné par NDEYE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PAPA DIAGA diffère de celui donné par PAPA DIAGA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Ndeye MBAYANG DIASSE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KINE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NGAGNE DIAGA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MBAYANG DIASSE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YORO DIAGA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s01q09</w:t>
            </w:r>
          </w:p>
        </w:tc>
        <w:tc>
          <w:tcPr>
            <w:tcW w:type="dxa" w:w="6520"/>
          </w:tcPr>
          <w:p>
            <w:r>
              <w:rPr>
                <w:b w:val="0"/>
                <w:i w:val="0"/>
                <w:sz w:val="17"/>
              </w:rPr>
              <w:t>Incohérence! %rostertitle% est %liencm_membreencours%. Il est donc peu probable qu'%accord% puisse se marier avec %liencm_membreselect%.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NGAGNE DIAGA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YORO DIAGA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PAPA DIAGA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NDEYE DIOP n'a pas été à l'école entre 2024/2025 est problème de papier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PAPA DIAGA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Ndeye MBAYANG DIASSE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PAPA DIAGA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NDEYE DIOP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est chez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sauvage (Jaxatu) est chez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Carotte est chez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Choux est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d'oseille/ fleur (bissap) est chez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de baobab/ "laalo" est chez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Mangue est chez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Maïs en grain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Piment frais est chez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Poireau/ oignon vert est chez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séché Guedj Con est chez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séché Kethiakh (sardinelle)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Poivron frais est chez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Soumbala/ poudre  (nététou) est chez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Tamarin noir est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Tomate fraîche est chez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Ail en Gousse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Sel est chez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NDEYE FAYE (100000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NDEYE FAYE (3000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Allumettes est table de ma mère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ma voisine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FAYE (2500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table de ma mère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FAYE (8000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manœuvre pour le montage des poteaux électriques dans le rural n'a pas fonctionné tout le temps au cours des 12 derniers mois est manque de travail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petit déjeuner n'a pas fonctionné tout le temps au cours des 12 derniers mois est deguerpissement de la mairie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du toit le/la Dalle en ciment, mais celui du ménage de NDEYE FAYE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NDEYE FAYE, prière de reprendre la section agriculture du ménage NDEYE FAYE.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FAYE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32 Tas Tres petit de Poisson frais diaaye,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(190000) de l'article  Lit est inférieur aux prix de revente (200000)  avec l'âge du bien atteignant 2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(9800 Fcfa) d'un Caprins (Chèvres)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pour les soins de Poules / poulets est trop faible  pour le soins au cours des 12 derniers mois.</w:t>
            </w:r>
          </w:p>
        </w:tc>
      </w:tr>
    </w:tbl>
    <w:p/>
    <w:p>
      <w:r>
        <w:rPr>
          <w:b/>
          <w:i w:val="0"/>
          <w:color w:val="1F6FEB"/>
          <w:sz w:val="22"/>
        </w:rPr>
        <w:t>💬 COMMENTAIRES SUPERVISEUR / ENQUÊTEUR (3)</w:t>
      </w:r>
    </w:p>
    <w:p>
      <w:pPr>
        <w:pStyle w:val="ListBullet"/>
      </w:pPr>
      <w:r>
        <w:rPr>
          <w:b w:val="0"/>
          <w:i w:val="0"/>
          <w:color w:val="64748B"/>
          <w:sz w:val="16"/>
        </w:rPr>
        <w:t xml:space="preserve">[2026-06-11 09:52:47] </w:t>
      </w:r>
      <w:r>
        <w:rPr>
          <w:b/>
          <w:i w:val="0"/>
          <w:color w:val="1F6FEB"/>
          <w:sz w:val="16"/>
        </w:rPr>
        <w:t xml:space="preserve">EQ28_enq4_v2 </w:t>
      </w:r>
      <w:r>
        <w:rPr>
          <w:b w:val="0"/>
          <w:i w:val="0"/>
          <w:color w:val="64748B"/>
          <w:sz w:val="16"/>
        </w:rPr>
        <w:t xml:space="preserve">sur s15q05 : </w:t>
      </w:r>
      <w:r>
        <w:rPr>
          <w:b w:val="0"/>
          <w:i w:val="0"/>
          <w:sz w:val="17"/>
        </w:rPr>
        <w:t>"on avait beneficié autant "</w:t>
      </w:r>
    </w:p>
    <w:p>
      <w:pPr>
        <w:pStyle w:val="ListBullet"/>
      </w:pPr>
      <w:r>
        <w:rPr>
          <w:b w:val="0"/>
          <w:i w:val="0"/>
          <w:color w:val="64748B"/>
          <w:sz w:val="16"/>
        </w:rPr>
        <w:t xml:space="preserve">[2026-06-11 10:04:43] </w:t>
      </w:r>
      <w:r>
        <w:rPr>
          <w:b/>
          <w:i w:val="0"/>
          <w:color w:val="1F6FEB"/>
          <w:sz w:val="16"/>
        </w:rPr>
        <w:t xml:space="preserve">EQ28_enq4_v2 </w:t>
      </w:r>
      <w:r>
        <w:rPr>
          <w:b w:val="0"/>
          <w:i w:val="0"/>
          <w:color w:val="64748B"/>
          <w:sz w:val="16"/>
        </w:rPr>
        <w:t xml:space="preserve">sur s20bq18 : </w:t>
      </w:r>
      <w:r>
        <w:rPr>
          <w:b w:val="0"/>
          <w:i w:val="0"/>
          <w:sz w:val="17"/>
        </w:rPr>
        <w:t>"elle voulait dire ne sait pas "</w:t>
      </w:r>
    </w:p>
    <w:p>
      <w:pPr>
        <w:pStyle w:val="ListBullet"/>
      </w:pPr>
      <w:r>
        <w:rPr>
          <w:b w:val="0"/>
          <w:i w:val="0"/>
          <w:color w:val="64748B"/>
          <w:sz w:val="16"/>
        </w:rPr>
        <w:t xml:space="preserve">[2026-06-11 18:13:50] </w:t>
      </w:r>
      <w:r>
        <w:rPr>
          <w:b/>
          <w:i w:val="0"/>
          <w:color w:val="1F6FEB"/>
          <w:sz w:val="16"/>
        </w:rPr>
        <w:t xml:space="preserve">EQ28_enq4_v2 </w:t>
      </w:r>
      <w:r>
        <w:rPr>
          <w:b w:val="0"/>
          <w:i w:val="0"/>
          <w:color w:val="64748B"/>
          <w:sz w:val="16"/>
        </w:rPr>
        <w:t xml:space="preserve">sur @@Completed : </w:t>
      </w:r>
      <w:r>
        <w:rPr>
          <w:b w:val="0"/>
          <w:i w:val="0"/>
          <w:sz w:val="17"/>
        </w:rPr>
        <w:t>"ras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