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64-87-70-89</w:t>
      </w:r>
    </w:p>
    <w:p>
      <w:r>
        <w:rPr>
          <w:b w:val="0"/>
          <w:i w:val="0"/>
          <w:color w:val="64748B"/>
          <w:sz w:val="18"/>
        </w:rPr>
        <w:t>Enquêteur : EQ29_enq1_v2 (DIOR CISSÉ)  ·  Équipe : EQ29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64-87-70-89</w:t>
            </w:r>
          </w:p>
        </w:tc>
        <w:tc>
          <w:tcPr>
            <w:tcW w:type="dxa" w:w="3551"/>
            <w:shd w:fill="F8FAFC"/>
          </w:tcPr>
          <w:p>
            <w:r>
              <w:rPr>
                <w:b w:val="0"/>
                <w:i w:val="0"/>
                <w:color w:val="64748B"/>
                <w:sz w:val="14"/>
              </w:rPr>
              <w:t>CHEF DE MÉNAGE</w:t>
              <w:br/>
            </w:r>
            <w:r>
              <w:rPr>
                <w:b/>
                <w:i w:val="0"/>
                <w:sz w:val="18"/>
              </w:rPr>
              <w:t>EL HADJI MOMATH SARR</w:t>
            </w:r>
          </w:p>
        </w:tc>
      </w:tr>
      <w:tr>
        <w:tc>
          <w:tcPr>
            <w:tcW w:type="dxa" w:w="3551"/>
            <w:shd w:fill="F8FAFC"/>
          </w:tcPr>
          <w:p>
            <w:r>
              <w:rPr>
                <w:b w:val="0"/>
                <w:i w:val="0"/>
                <w:color w:val="64748B"/>
                <w:sz w:val="14"/>
              </w:rPr>
              <w:t>TÉLÉPHONE CM</w:t>
              <w:br/>
            </w:r>
            <w:r>
              <w:rPr>
                <w:b/>
                <w:i w:val="0"/>
                <w:sz w:val="18"/>
              </w:rPr>
              <w:t>76 908 57 86</w:t>
            </w:r>
          </w:p>
        </w:tc>
        <w:tc>
          <w:tcPr>
            <w:tcW w:type="dxa" w:w="3551"/>
            <w:shd w:fill="F8FAFC"/>
          </w:tcPr>
          <w:p>
            <w:r>
              <w:rPr>
                <w:b w:val="0"/>
                <w:i w:val="0"/>
                <w:color w:val="64748B"/>
                <w:sz w:val="14"/>
              </w:rPr>
              <w:t>LOCALISATION</w:t>
              <w:br/>
            </w:r>
            <w:r>
              <w:rPr>
                <w:b/>
                <w:i w:val="0"/>
                <w:sz w:val="18"/>
              </w:rPr>
              <w:t>en face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EQ29_enq1_v2  (DIOR CISSÉ)</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2  ·  1ʳᵉ visite : 2026-06-03T10:32:19</w:t>
            </w:r>
          </w:p>
        </w:tc>
      </w:tr>
    </w:tbl>
    <w:p/>
    <w:p>
      <w:r>
        <w:rPr>
          <w:b/>
          <w:i w:val="0"/>
          <w:color w:val="1F6FEB"/>
          <w:sz w:val="22"/>
        </w:rPr>
        <w:t>⚠ INCOHÉRENCES À CORRIGER (121)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20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Awa ndao diffère de celui donné par Awa ndao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El Momath Sarr diffère de celui donné par El Momath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diaw diffère de celui donné par Khady diaw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Seynabou Sarr diffère de celui donné par Seynabou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khodia gueye diffère de celui donné par khodia gueye lui-même qui affirme ne pas avoir frequenté l'école formelle.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(50 kg),  des quantités vendus (2 kg) et des quantités en stock (50 kg) depasse la quantité totale (2 kg) que le ménage a eu après la recolte de Mil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EL HADJI MOMATH SARR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Ablaye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Adama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Aida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Badou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El HADJI Sarr2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ISMAEL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Maguette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Nouveau Né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Pape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Awa ndao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Awa ndao n'a pas fait des études dans une école formelle est abandonné les études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El Momath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diaw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Seynabou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khodia gueye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dernier problème de santé pour lequel khodia gueye a été hospitalisé au cours des 12 derniers mois est tuberculose,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Badou sarr2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Matar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s01q23, s01q00b, s01q23_autre</w:t>
            </w:r>
          </w:p>
        </w:tc>
        <w:tc>
          <w:tcPr>
            <w:tcW w:type="dxa" w:w="6520"/>
          </w:tcPr>
          <w:p>
            <w:r>
              <w:rPr>
                <w:b w:val="0"/>
                <w:i w:val="0"/>
                <w:sz w:val="17"/>
              </w:rPr>
              <w:t>La  raison pourquoi Awa ndao n'a pas demandé de crédit auprès d'une institution financière au cours des 12 derniers mois est peur des banques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Adama sarr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Awa sarr (800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El Momath Sarr (2350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ISMAEL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Pape Sarr (1000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EL HADJI MOMATH SARR avec une taille de 20 personnes a consommé 4.37 Litre en taille unique de Huile d'arachide brute "Segal"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EL HADJI MOMATH SARR (160500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Charbon de bois/Charbon minéral est autre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(14000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(6100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(3000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(29500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(57000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(75000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Frais de confection et de réparation de vêtements femme: robe, pantalon, jupe, ensemble, réparation, location, etc.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(2100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(52700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EL HADJI MOMATH SARR (6000 Fcfa) au cours de 12 derniers mois de Achat de montres, réveils,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s10q48, s10q49</w:t>
            </w:r>
          </w:p>
        </w:tc>
        <w:tc>
          <w:tcPr>
            <w:tcW w:type="dxa" w:w="6520"/>
          </w:tcPr>
          <w:p>
            <w:r>
              <w:rPr>
                <w:b w:val="0"/>
                <w:i w:val="0"/>
                <w:sz w:val="17"/>
              </w:rPr>
              <w:t>L'entreprise vente de savon dit avoir réçu une somme sur la vente de ces produits transformés (s10q48 est differnt de 0) mais n'a depensé aucune somme sur l'achat des matières premières (s10q49==0), prière de fournir de l'effort pour estimer le montant obtenu en achat de matières premières.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vente de savon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savon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savon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(150000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ménage évacue excréments dans creuser un autre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aucun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achété à 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Antenne parabolique / décodeur a été revendu à 45000 Fcfa qui est relativement élevé par rapport aux autres prix de revente observés dans cette zone.</w:t>
            </w:r>
          </w:p>
        </w:tc>
      </w:tr>
      <w:tr>
        <w:tc>
          <w:tcPr>
            <w:tcW w:type="dxa" w:w="1417"/>
          </w:tcPr>
          <w:p>
            <w:r>
              <w:rPr>
                <w:b/>
                <w:i w:val="0"/>
                <w:sz w:val="16"/>
              </w:rPr>
              <w:t>S14</w:t>
              <w:br/>
            </w:r>
            <w:r>
              <w:rPr>
                <w:b w:val="0"/>
                <w:i w:val="0"/>
                <w:color w:val="64748B"/>
                <w:sz w:val="14"/>
              </w:rPr>
              <w:t>Chocs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Inondations, prière de renseignés toutes les questions liées à Inondations.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maïs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arachide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champ 3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(450000 FCFA pour 300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Engrais inorganiques - Urée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280 FCFA par Kilogramme qui semble faible, prière de vérifier  le montant d'achat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Engrais inorganiques - NPK/Formule unique est de 280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(70000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17500 FCFA qui semble élevé, prière de verifier le montant tiré de la vente (35000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(50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400000 FCFA qui semble élevé, prière de verifier le montant tiré de la vente (400000 FCFA) de Arachide auprès de l'enquêté ou confirmer.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Matar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Pape Sarr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(3 heures) que Seynabou Sarr a consacré à son emploi au cours des 7 derniers jours est trop faible, veuillez revoir s'il vous plait ou confirmer cette information avec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(4.37 litre) du produit Huile d'arachide brute "Segal"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2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(champ1 arachide)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(champ3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(champ 3 mil)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(42500 Fcfa) d'un Ovins (Moutons)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[2026-06-09 14:27:34] </w:t>
      </w:r>
      <w:r>
        <w:rPr>
          <w:b/>
          <w:i w:val="0"/>
          <w:color w:val="1F6FEB"/>
          <w:sz w:val="16"/>
        </w:rPr>
        <w:t xml:space="preserve">EQ29_enq4_v2 </w:t>
      </w:r>
      <w:r>
        <w:rPr>
          <w:b w:val="0"/>
          <w:i w:val="0"/>
          <w:color w:val="64748B"/>
          <w:sz w:val="16"/>
        </w:rPr>
        <w:t xml:space="preserve">sur s16Aq48 : </w:t>
      </w:r>
      <w:r>
        <w:rPr>
          <w:b w:val="0"/>
          <w:i w:val="0"/>
          <w:sz w:val="17"/>
        </w:rPr>
        <w:t>Le ménage a un evenement le jour oú on devrait mesurer les champs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