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MOR KA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DIOUF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KA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KA a eu est maux de tête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ASTA DIBA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KA ), prière de renseignés toutes les questions liées à ( OUSMANE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THIERNO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MOR KA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MOR KA.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KA ), prière de renseignés toutes les questions liées à ( MOR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KA ), prière de renseignés toutes les questions liées à ( MOR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ASTA DIBA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BASSINE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BASSINE KA ), prière de renseignés toutes les questions liées à ( BASSINE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KA ), prière de renseignés toutes les questions liées à ( COUMBA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AMY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NDEYE AMY SY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SY ), prière de renseignés toutes les questions liées à ( NDEYE AMY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KA ), prière de renseignés toutes les questions liées à ( THIERNO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 (74000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(12000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(20000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AMY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ASTA DIBA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AvertissementMOR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KA sur le nombre de mois, jours ou heures de son emploi secondaire sont superieur a celles de son emploi principal , veuillez corriger ou confirmer aupres du QG.</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