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31-45-78-08</w:t>
      </w:r>
    </w:p>
    <w:p>
      <w:r>
        <w:rPr>
          <w:b w:val="0"/>
          <w:i w:val="0"/>
          <w:color w:val="64748B"/>
          <w:sz w:val="18"/>
        </w:rPr>
        <w:t>Enquêteur : EQ32_enq1_v2 (ABDOU NDIAYE)  ·  Équipe : EQ32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31-45-78-08</w:t>
            </w:r>
          </w:p>
        </w:tc>
        <w:tc>
          <w:tcPr>
            <w:tcW w:type="dxa" w:w="3551"/>
            <w:shd w:fill="F8FAFC"/>
          </w:tcPr>
          <w:p>
            <w:r>
              <w:rPr>
                <w:b w:val="0"/>
                <w:i w:val="0"/>
                <w:color w:val="64748B"/>
                <w:sz w:val="14"/>
              </w:rPr>
              <w:t>CHEF DE MÉNAGE</w:t>
              <w:br/>
            </w:r>
            <w:r>
              <w:rPr>
                <w:b/>
                <w:i w:val="0"/>
                <w:sz w:val="18"/>
              </w:rPr>
              <w:t>KOLY DIOUF</w:t>
            </w:r>
          </w:p>
        </w:tc>
      </w:tr>
      <w:tr>
        <w:tc>
          <w:tcPr>
            <w:tcW w:type="dxa" w:w="3551"/>
            <w:shd w:fill="F8FAFC"/>
          </w:tcPr>
          <w:p>
            <w:r>
              <w:rPr>
                <w:b w:val="0"/>
                <w:i w:val="0"/>
                <w:color w:val="64748B"/>
                <w:sz w:val="14"/>
              </w:rPr>
              <w:t>TÉLÉPHONE CM</w:t>
              <w:br/>
            </w:r>
            <w:r>
              <w:rPr>
                <w:b/>
                <w:i w:val="0"/>
                <w:sz w:val="18"/>
              </w:rPr>
              <w:t>77 086 76 62</w:t>
            </w:r>
          </w:p>
        </w:tc>
        <w:tc>
          <w:tcPr>
            <w:tcW w:type="dxa" w:w="3551"/>
            <w:shd w:fill="F8FAFC"/>
          </w:tcPr>
          <w:p>
            <w:r>
              <w:rPr>
                <w:b w:val="0"/>
                <w:i w:val="0"/>
                <w:color w:val="64748B"/>
                <w:sz w:val="14"/>
              </w:rPr>
              <w:t>LOCALISATION</w:t>
              <w:br/>
            </w:r>
            <w:r>
              <w:rPr>
                <w:b/>
                <w:i w:val="0"/>
                <w:sz w:val="18"/>
              </w:rPr>
              <w:t>SOLLYCOUNDA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2026-06-14T17:04:44</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22.05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du toit le/la Tôles, mais celui du ménage de KOLY DIOUF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Koly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Koly Diouf est relativement élevé par rapport aux autres montants depansés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Koly Diouf (13100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KOLY DIOUF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KOLY DIOUF (250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KOLY DIOUF (300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KOLY DIOUF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s09Aq07</w:t>
            </w:r>
          </w:p>
        </w:tc>
        <w:tc>
          <w:tcPr>
            <w:tcW w:type="dxa" w:w="6520"/>
          </w:tcPr>
          <w:p>
            <w:r>
              <w:rPr>
                <w:b w:val="0"/>
                <w:i w:val="0"/>
                <w:sz w:val="17"/>
              </w:rPr>
              <w:t>Erreur. La somme de toutes les dépenses (9A.03+9A.04+9A.05+9A.06+9A.06) doit être supérieur à 0.</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KOLY DIOUF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245000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200000 Fcfa qui est relativement élevé par rapport aux autres prix de revente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KOLY DIOUF a comme taille 1 personnes dont ils vivent à SEDHIOU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