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88-70-97-01</w:t>
      </w:r>
    </w:p>
    <w:p>
      <w:r>
        <w:rPr>
          <w:b w:val="0"/>
          <w:i w:val="0"/>
          <w:color w:val="64748B"/>
          <w:sz w:val="18"/>
        </w:rPr>
        <w:t>Enquêteur : EQ34_enq3_v2 (CHERIF SIDOU DIEDHIOU)  ·  Équipe : EQ34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88-70-97-01</w:t>
            </w:r>
          </w:p>
        </w:tc>
        <w:tc>
          <w:tcPr>
            <w:tcW w:type="dxa" w:w="3551"/>
            <w:shd w:fill="F8FAFC"/>
          </w:tcPr>
          <w:p>
            <w:r>
              <w:rPr>
                <w:b w:val="0"/>
                <w:i w:val="0"/>
                <w:color w:val="64748B"/>
                <w:sz w:val="14"/>
              </w:rPr>
              <w:t>CHEF DE MÉNAGE</w:t>
              <w:br/>
            </w:r>
            <w:r>
              <w:rPr>
                <w:b/>
                <w:i w:val="0"/>
                <w:sz w:val="18"/>
              </w:rPr>
              <w:t>ISMAILA SAMBOU</w:t>
            </w:r>
          </w:p>
        </w:tc>
      </w:tr>
      <w:tr>
        <w:tc>
          <w:tcPr>
            <w:tcW w:type="dxa" w:w="3551"/>
            <w:shd w:fill="F8FAFC"/>
          </w:tcPr>
          <w:p>
            <w:r>
              <w:rPr>
                <w:b w:val="0"/>
                <w:i w:val="0"/>
                <w:color w:val="64748B"/>
                <w:sz w:val="14"/>
              </w:rPr>
              <w:t>TÉLÉPHONE CM</w:t>
              <w:br/>
            </w:r>
            <w:r>
              <w:rPr>
                <w:b/>
                <w:i w:val="0"/>
                <w:sz w:val="18"/>
              </w:rPr>
              <w:t>78 513 96 76</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2026-06-10T22:15:28</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sambou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sambou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aida sambou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aida sambou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sambou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sambou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sambou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sambou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sambou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sambou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toulaye sambou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toulaye sambou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yama sambou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yama sambou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badou diatta ou l'année à laquelle badou diatta a fréquenté l'école pour la dernière fois (2022) le dernier diplome de badou diatta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madd et mangues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revêtement du sol du logement le/la Ciment/Béton, mais celui du ménage de ISMAILA SAMBOU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 kg),  des quantités vendus (0 kg) et des quantités en stock (0 kg) depasse la quantité totale (1 kg) que le ménage a eu après la recolte de Manioc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aida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toulaye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sambou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ablaye sambou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aida sambou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sambou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moussa sambou qui fréquente 3ème année de Maternelle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montant(25000 FCFA) des dépenses pour chaque visite prénatale de kady diatta semble faible (voir nul)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ismaila sambou (6150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Pomme de terre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Gombo frais en Pièce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ISMAILA SAMBOU (40000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SAMBOU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SAMBOU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SAMBOU (36000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SAMBOU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SAMBOU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SAMBOU (4500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SAMBOU (6000 Fcfa) au cours de 12 derniers mois de Frais d'abonnement au réseau de distribution d'électricité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selon les mesures GPS est de 988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(4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badou diatta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[2026-06-11 13:48:56] </w:t>
      </w:r>
      <w:r>
        <w:rPr>
          <w:b/>
          <w:i w:val="0"/>
          <w:color w:val="1F6FEB"/>
          <w:sz w:val="16"/>
        </w:rPr>
        <w:t xml:space="preserve">EQ34_enq3_v2 </w:t>
      </w:r>
      <w:r>
        <w:rPr>
          <w:b w:val="0"/>
          <w:i w:val="0"/>
          <w:color w:val="64748B"/>
          <w:sz w:val="16"/>
        </w:rPr>
        <w:t xml:space="preserve">sur s16cq16b : </w:t>
      </w:r>
      <w:r>
        <w:rPr>
          <w:b w:val="0"/>
          <w:i w:val="0"/>
          <w:sz w:val="17"/>
        </w:rPr>
        <w:t>la récolte n'était pas bonne</w:t>
      </w:r>
    </w:p>
    <w:p>
      <w:pPr>
        <w:pStyle w:val="ListBullet"/>
      </w:pPr>
      <w:r>
        <w:rPr>
          <w:b w:val="0"/>
          <w:i w:val="0"/>
          <w:color w:val="64748B"/>
          <w:sz w:val="16"/>
        </w:rPr>
        <w:t xml:space="preserve">[2026-06-17 18:37:49] </w:t>
      </w:r>
      <w:r>
        <w:rPr>
          <w:b/>
          <w:i w:val="0"/>
          <w:color w:val="1F6FEB"/>
          <w:sz w:val="16"/>
        </w:rPr>
        <w:t xml:space="preserve">EQ34_enq3_v2 </w:t>
      </w:r>
      <w:r>
        <w:rPr>
          <w:b w:val="0"/>
          <w:i w:val="0"/>
          <w:color w:val="64748B"/>
          <w:sz w:val="16"/>
        </w:rPr>
        <w:t xml:space="preserve">sur s10q46 : </w:t>
      </w:r>
      <w:r>
        <w:rPr>
          <w:b w:val="0"/>
          <w:i w:val="0"/>
          <w:sz w:val="17"/>
        </w:rPr>
        <w:t>"elle a fait la cueillette elle n’à pas acheté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