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53-16-22-02</w:t>
      </w:r>
    </w:p>
    <w:p>
      <w:r>
        <w:rPr>
          <w:b w:val="0"/>
          <w:i w:val="0"/>
          <w:color w:val="64748B"/>
          <w:sz w:val="18"/>
        </w:rPr>
        <w:t>Enquêteur : EQ35_enq1_v2 (VICTOR SAMBOU)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53-16-22-02</w:t>
            </w:r>
          </w:p>
        </w:tc>
        <w:tc>
          <w:tcPr>
            <w:tcW w:type="dxa" w:w="3551"/>
            <w:shd w:fill="F8FAFC"/>
          </w:tcPr>
          <w:p>
            <w:r>
              <w:rPr>
                <w:b w:val="0"/>
                <w:i w:val="0"/>
                <w:color w:val="64748B"/>
                <w:sz w:val="14"/>
              </w:rPr>
              <w:t>CHEF DE MÉNAGE</w:t>
              <w:br/>
            </w:r>
            <w:r>
              <w:rPr>
                <w:b/>
                <w:i w:val="0"/>
                <w:sz w:val="18"/>
              </w:rPr>
              <w:t>BATHE KANE</w:t>
            </w:r>
          </w:p>
        </w:tc>
      </w:tr>
      <w:tr>
        <w:tc>
          <w:tcPr>
            <w:tcW w:type="dxa" w:w="3551"/>
            <w:shd w:fill="F8FAFC"/>
          </w:tcPr>
          <w:p>
            <w:r>
              <w:rPr>
                <w:b w:val="0"/>
                <w:i w:val="0"/>
                <w:color w:val="64748B"/>
                <w:sz w:val="14"/>
              </w:rPr>
              <w:t>TÉLÉPHONE CM</w:t>
              <w:br/>
            </w:r>
            <w:r>
              <w:rPr>
                <w:b/>
                <w:i w:val="0"/>
                <w:sz w:val="18"/>
              </w:rPr>
              <w:t>77 938 18 38</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2026-06-03T10:23:47</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ibrahima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seynabou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khadim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khady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maimouna mbacke kane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bathe kane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diouf diffère de celui donné par ramatoulaye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serigne khadim kane ou l'année à laquelle serigne khadim kane a fréquenté l'école pour la dernière fois (.) le dernier diplome de serigne khadim kane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serigne saliou kane s'est consulté la première fois pour cette maladie (Problème de peau) chez un médecin généraliste et vous dites que  serigne saliou kane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ramatoulaye diouf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Pièce de Petit de Oignon frais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5 cultures qui semble trop élévé ou non renseigné,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ibrahima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seynabou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khady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maimouna mbacke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bathe kane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La raison principale que sokhna khady kane n'a pas été à l'école entre 2024/2025 est problème d'expression....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seynabou kane, les agriculteurs dont leurs cultures est principalement destiné à la consommation du ménage sont des (Agriculteurs, subsistances) et ceux qui le font avec l'élevage sont des (Agriculteurs et eleveurs, subsistances)Attention ! Le nombre de jours (4 jours) que mame seynabou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serigne khadim kane,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ramatoulaye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bathe kane (18900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BATHE KANE (316000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BATHE KANE (90300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(20000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(3600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(200000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(200000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(24000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(80000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(50000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(220000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(30000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(30000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(72000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(9000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commerce vente de poisson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de commerce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BATHE KANE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 mensuelle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maraîchage est pres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maraîchage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principal mode d'acquisition de ces déchets d'animaux de la parcelle parcelle maraîchage est don et achat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Autre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Autre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5000 FCFA par Gramme qui semble élevé, prière de vérifier  le montant d'achat (5000 FCFA pour 1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18 FCFA par Unité (plants, boutures, etc.) qui semble faible, prière de vérifier  le montant d'achat (9000 FCFA pour 500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50 FCFA par Kilogramme qui semble faible, prière de vérifier  le montant d'achat (10000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organiques - déchets d'animaux est de 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10 FCFA par Unité (plants, boutures, etc.) qui semble faible, prière de vérifier  le montant d'achat (5000 FCFA pour 500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Navet est de 10 FCFA par Unité (plants, boutures, etc.) qui semble faible, prière de vérifier  le montant d'achat (2500 FCFA pour 250 Unité (plants, boutures, etc.)) de semences de Navet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mame seynabou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bathe kane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ramatoulaye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ramatoulaye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Viande de mouton,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[2026-06-04 13:05:41] </w:t>
      </w:r>
      <w:r>
        <w:rPr>
          <w:b/>
          <w:i w:val="0"/>
          <w:color w:val="1F6FEB"/>
          <w:sz w:val="16"/>
        </w:rPr>
        <w:t xml:space="preserve">EQ35_enq1_v2 </w:t>
      </w:r>
      <w:r>
        <w:rPr>
          <w:b w:val="0"/>
          <w:i w:val="0"/>
          <w:color w:val="64748B"/>
          <w:sz w:val="16"/>
        </w:rPr>
        <w:t xml:space="preserve">sur s16cq10a : </w:t>
      </w:r>
      <w:r>
        <w:rPr>
          <w:b w:val="0"/>
          <w:i w:val="0"/>
          <w:sz w:val="17"/>
        </w:rPr>
        <w:t>en réalité c'est 0,5g</w:t>
      </w:r>
    </w:p>
    <w:p>
      <w:pPr>
        <w:pStyle w:val="ListBullet"/>
      </w:pPr>
      <w:r>
        <w:rPr>
          <w:b w:val="0"/>
          <w:i w:val="0"/>
          <w:color w:val="64748B"/>
          <w:sz w:val="16"/>
        </w:rPr>
        <w:t xml:space="preserve">[2026-06-08 14:04:16] </w:t>
      </w:r>
      <w:r>
        <w:rPr>
          <w:b/>
          <w:i w:val="0"/>
          <w:color w:val="1F6FEB"/>
          <w:sz w:val="16"/>
        </w:rPr>
        <w:t xml:space="preserve">EQ35_enq1_v2 </w:t>
      </w:r>
      <w:r>
        <w:rPr>
          <w:b w:val="0"/>
          <w:i w:val="0"/>
          <w:color w:val="64748B"/>
          <w:sz w:val="16"/>
        </w:rPr>
        <w:t xml:space="preserve">sur s07bq03a_2 : </w:t>
      </w:r>
      <w:r>
        <w:rPr>
          <w:b w:val="0"/>
          <w:i w:val="0"/>
          <w:sz w:val="17"/>
        </w:rPr>
        <w:t>sachets de 50f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