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ÐIENABA SAMBOU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ÐIENABA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ÐIENABA SAMBOU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DIENABA BADJI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montant(15715 FCFA) des dépenses pour chaque visite prénatale de DIENABA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BOUBACAR DEMBA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BOUBACAR DEMBA.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