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KADIALY FILIDIE SAMBOU) , prière de renseigner toutes les questions liées à  KADIALY FILIDIE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COLY) , prière de renseigner toutes les questions liées à  ABDOULAYE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COLY) , prière de renseigner toutes les questions liées à  AISSATOU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ALPHA SAMBOU) , prière de renseigner toutes les questions liées à  ALPHA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KANE BADJI) , prière de renseigner toutes les questions liées à  MOUSTAPHA KANE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COLY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SAMBOU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ASSANATOU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ASSANATOU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KADIALY FILIDIE SAMBOU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frais ( thiarumbekh [mollette],etc)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Vinaigre de vin (Rouge) en Bouteille 1l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piments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Pirogue et hors-bord (bateaux de plaisance) est inférieur aux prix de revente (700000)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