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40-17-88-32</w:t>
      </w:r>
    </w:p>
    <w:p>
      <w:r>
        <w:rPr>
          <w:b w:val="0"/>
          <w:i w:val="0"/>
          <w:color w:val="64748B"/>
          <w:sz w:val="18"/>
        </w:rPr>
        <w:t>Enquêteur : EQ4_enq3_v2 (ADAMA FALL)  ·  Équipe : EQ4  ·  Snapshot : 2026-06-19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15201010154</w:t>
            </w:r>
          </w:p>
        </w:tc>
        <w:tc>
          <w:tcPr>
            <w:tcW w:type="dxa" w:w="3551"/>
            <w:shd w:fill="F8FAFC"/>
          </w:tcPr>
          <w:p>
            <w:r>
              <w:rPr>
                <w:b w:val="0"/>
                <w:i w:val="0"/>
                <w:color w:val="64748B"/>
                <w:sz w:val="14"/>
              </w:rPr>
              <w:t>MÉNAGE</w:t>
              <w:br/>
            </w:r>
            <w:r>
              <w:rPr>
                <w:b/>
                <w:i w:val="0"/>
                <w:color w:val="1F6FEB"/>
                <w:sz w:val="18"/>
              </w:rPr>
              <w:t>40-17-88-32</w:t>
            </w:r>
          </w:p>
        </w:tc>
        <w:tc>
          <w:tcPr>
            <w:tcW w:type="dxa" w:w="3551"/>
            <w:shd w:fill="F8FAFC"/>
          </w:tcPr>
          <w:p>
            <w:r>
              <w:rPr>
                <w:b w:val="0"/>
                <w:i w:val="0"/>
                <w:color w:val="64748B"/>
                <w:sz w:val="14"/>
              </w:rPr>
              <w:t>CHEF DE MÉNAGE</w:t>
              <w:br/>
            </w:r>
            <w:r>
              <w:rPr>
                <w:b/>
                <w:i w:val="0"/>
                <w:sz w:val="18"/>
              </w:rPr>
              <w:t>PAPE COLY</w:t>
            </w:r>
          </w:p>
        </w:tc>
      </w:tr>
      <w:tr>
        <w:tc>
          <w:tcPr>
            <w:tcW w:type="dxa" w:w="3551"/>
            <w:shd w:fill="F8FAFC"/>
          </w:tcPr>
          <w:p>
            <w:r>
              <w:rPr>
                <w:b w:val="0"/>
                <w:i w:val="0"/>
                <w:color w:val="64748B"/>
                <w:sz w:val="14"/>
              </w:rPr>
              <w:t>TÉLÉPHONE CM</w:t>
              <w:br/>
            </w:r>
            <w:r>
              <w:rPr>
                <w:b/>
                <w:i w:val="0"/>
                <w:sz w:val="18"/>
              </w:rPr>
              <w:t>77 688 26 58</w:t>
            </w:r>
          </w:p>
        </w:tc>
        <w:tc>
          <w:tcPr>
            <w:tcW w:type="dxa" w:w="3551"/>
            <w:shd w:fill="F8FAFC"/>
          </w:tcPr>
          <w:p>
            <w:r>
              <w:rPr>
                <w:b w:val="0"/>
                <w:i w:val="0"/>
                <w:color w:val="64748B"/>
                <w:sz w:val="14"/>
              </w:rPr>
              <w:t>LOCALISATION</w:t>
              <w:br/>
            </w:r>
            <w:r>
              <w:rPr>
                <w:b/>
                <w:i w:val="0"/>
                <w:sz w:val="18"/>
              </w:rPr>
              <w:t>Djidah marine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EQ4_enq3_v2  (ADAMA FALL)</w:t>
            </w:r>
          </w:p>
        </w:tc>
        <w:tc>
          <w:tcPr>
            <w:tcW w:type="dxa" w:w="3551"/>
            <w:shd w:fill="F8FAFC"/>
          </w:tcPr>
          <w:p>
            <w:r>
              <w:rPr>
                <w:b w:val="0"/>
                <w:i w:val="0"/>
                <w:color w:val="64748B"/>
                <w:sz w:val="14"/>
              </w:rPr>
              <w:t>SUPERVISEUR</w:t>
              <w:br/>
            </w:r>
            <w:r>
              <w:rPr>
                <w:b/>
                <w:i w:val="0"/>
                <w:sz w:val="18"/>
              </w:rPr>
              <w:t>MATAR GUEYE</w:t>
            </w:r>
          </w:p>
        </w:tc>
        <w:tc>
          <w:tcPr>
            <w:tcW w:type="dxa" w:w="3551"/>
            <w:shd w:fill="F8FAFC"/>
          </w:tcPr>
          <w:p>
            <w:r>
              <w:rPr>
                <w:b w:val="0"/>
                <w:i w:val="0"/>
                <w:color w:val="64748B"/>
                <w:sz w:val="14"/>
              </w:rPr>
              <w:t>STATUT</w:t>
              <w:br/>
            </w:r>
            <w:r>
              <w:rPr>
                <w:b/>
                <w:i w:val="0"/>
                <w:sz w:val="18"/>
              </w:rPr>
              <w:t>1  ·  1ʳᵉ visite : 2026-05-20T20:12:42</w:t>
            </w:r>
          </w:p>
        </w:tc>
      </w:tr>
    </w:tbl>
    <w:p/>
    <w:p>
      <w:r>
        <w:rPr>
          <w:b/>
          <w:i w:val="0"/>
          <w:color w:val="1F6FEB"/>
          <w:sz w:val="22"/>
        </w:rPr>
        <w:t>⚠ INCOHÉRENCES À CORRIGER (69)</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(3 question(s) de  AMADOU COLY) , prière de renseigner toutes les questions liées à  AMADOU COLY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18 personnes et la taille du ménage est de 17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s01q03a, s01q03b, s01q03c, s01q06, s02q04, s04q35b, s01q00b, s04q35e_code</w:t>
            </w:r>
          </w:p>
        </w:tc>
        <w:tc>
          <w:tcPr>
            <w:tcW w:type="dxa" w:w="6520"/>
          </w:tcPr>
          <w:p>
            <w:r>
              <w:rPr>
                <w:b w:val="0"/>
                <w:i w:val="0"/>
                <w:sz w:val="17"/>
              </w:rPr>
              <w:t>Incoherent!!! ABLAYE COLY est un(e) Autres membres des forces armées et declare n'avoir pas fait d'école formelle, prière de vérifier cette incohérence auprès de l'enquté pour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Incoherent!!! Le niveau d'études suivi par CHEIKH TIDIANE COLY  au cours de l'année 2024/2025 est Secondaire 1 (Moyen) Général mais il déclare en 2.11 qu'il a obtenu comme résultat le Diplômé, études achevées.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cette incoherence en 2.11.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(13 ans) de CHEIKH TIDIANE COLY ou l'année à laquelle CHEIKH TIDIANE COLY a fréquenté l'école pour la dernière fois (.) le dernier diplome de CHEIKH TIDIANE COLY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(Primaire) au niveau de la section 1 de ALFA SÉNY COLY diffère de celui donné par ALFA SÉNY COLY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(Secondaire 1er cycle) au niveau de la section 1 de LENA MBACKE diffère de celui donné par LENA MBACKE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(Secondaire 1er cycle) au niveau de la section 1 de PAPE COLY diffère de celui donné par PAPE COLY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(17 ans) de MOUHAMED MOUSTAPHA COLY ou l'année à laquelle MOUHAMED MOUSTAPHA COLY a fréquenté l'école pour la dernière fois (.) le dernier diplome de MOUHAMED MOUSTAPHA COLY ne peut être le Certificat d'études primaires (CEP), prière de corriger cette incohérence ou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s03q14, s03q15, s03q17, s03q18, s03q19, s03q20, s03q21</w:t>
            </w:r>
          </w:p>
        </w:tc>
        <w:tc>
          <w:tcPr>
            <w:tcW w:type="dxa" w:w="6520"/>
          </w:tcPr>
          <w:p>
            <w:r>
              <w:rPr>
                <w:b w:val="0"/>
                <w:i w:val="0"/>
                <w:sz w:val="17"/>
              </w:rPr>
              <w:t>Incoherence!!! PAPE COLY a consulté dans un service de santé ou un guérisseur au cours des 3 derniers mois sans hospitalisation (3.13=Oui) mais la depense liée à cette consultation est nulle 0 ou ne sait pas partout dans les questions (s03q14 s03q15 s03q17 s03q18 s03q19 s03q20 s03q21).</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s01q10, s02q30, s02q34, s03q50, s04q23, s04q24, s04q37, s04q44</w:t>
            </w:r>
          </w:p>
        </w:tc>
        <w:tc>
          <w:tcPr>
            <w:tcW w:type="dxa" w:w="6520"/>
          </w:tcPr>
          <w:p>
            <w:r>
              <w:rPr>
                <w:b w:val="0"/>
                <w:i w:val="0"/>
                <w:sz w:val="17"/>
              </w:rPr>
              <w:t>Le montant de la dernière facture d'eau est de 56800 FCFA Tous les 2 mois qui semble incohérent, Prière de vérifier les questions 11.23a et 11.23b auprès du ménage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s01q36, s01q38, s04q24, s02q13, s11q35a, s11q35b_code</w:t>
            </w:r>
          </w:p>
        </w:tc>
        <w:tc>
          <w:tcPr>
            <w:tcW w:type="dxa" w:w="6520"/>
          </w:tcPr>
          <w:p>
            <w:r>
              <w:rPr>
                <w:b w:val="0"/>
                <w:i w:val="0"/>
                <w:sz w:val="17"/>
              </w:rPr>
              <w:t>Le montant de la dernière facture d'électricité est de 35000 FCFA Tous les 2 mois qui semble incohérent, Prière de vérifier les questions 11.35a et 11.35b auprès du ménage ou confirmer.</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AMADOU COLY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BINETA COLY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CHEIKH TIDIANE COLY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MAMAN KHADY COLY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MOUSSA COLY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NDEYE KHADY COLY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SEYDINA MOUHAMED COLY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ALFA SÉNY COLY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LENA MBACKE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PAPE COLY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assuré ou qui paye la cotisation à la mutuelle de santé pour PAPE COLY est armée national,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LENA MBACKE ait exercé un emploi au cours des 12 derniers mois car il evolue ou a evolué dans Commerce.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Piment séché/ poudre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Manioc en tubercules en Morceau (Portion)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(3000 Fcfa) de Lait en poudre en Sachets (Moyen) est relativement élevé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PAPE COLY (6000 Fcfa) au cours de 7 derniers jours de Transport urbain en train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PAPE COLY (13000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PAPE COLY (25000 Fcfa) au cours de 30 derniers jours de Lait, lotion de toilette corporelle (glycérine, vaseline, etc.), produits de maquillage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PAPE COLY (4500 Fcfa) au cours de 30 derniers jours de Insecticide, tortillon anti-moustique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PAPE COLY (15000 Fcfa) au cours de 6 derniers mois de Sous-vêtements femme (15 ans et plus): slip, jupon, tee shirt,soutien gorge, collant,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PAPE COLY (35000 Fcfa) au cours de 6 derniers mois de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PAPE COLY (10000 Fcfa) au cours de 12 derniers mois de Achat d'un appareil électro-ménager: frigo, climatiseurs, réchaud, four, cuisinière, lave-linge, chauffe-eau, fer à repasser,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PAPE COLY (3000 Fcfa) au cours de 12 derniers mois de Achat d’accessoires numériques (casque audio, écouteurs, haut-parleurs Bluetooth, etc.) pour usage personnel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(400000 FCFA) du loyer mensuel payé pour un logement comme le votre (Maison à Etage) dans ce village/quartier est trop élevé, Veuillez s'il vous plaît corriger cette information.</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s00q27, s01q00a, s01q12, s01q13, s02q04, s03q11, s03q12, s01q01</w:t>
            </w:r>
          </w:p>
        </w:tc>
        <w:tc>
          <w:tcPr>
            <w:tcW w:type="dxa" w:w="6520"/>
          </w:tcPr>
          <w:p>
            <w:r>
              <w:rPr>
                <w:b w:val="0"/>
                <w:i w:val="0"/>
                <w:sz w:val="17"/>
              </w:rPr>
              <w:t>Le nombre d'article ( Téléphone portable)  dans ce ménages est élevé (13), prière de corriger ou confirmer avec le QG.</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s01q39, s01q40, s01q43, s01q00b</w:t>
            </w:r>
          </w:p>
        </w:tc>
        <w:tc>
          <w:tcPr>
            <w:tcW w:type="dxa" w:w="6520"/>
          </w:tcPr>
          <w:p>
            <w:r>
              <w:rPr>
                <w:b w:val="0"/>
                <w:i w:val="0"/>
                <w:sz w:val="17"/>
              </w:rPr>
              <w:t>Avertissement!!!  BINETA COLY  ne possède pas le téléphone android, n'utilise régulièrement pas un téléphone appartenant à une autre personne mais a accès à l'internet, merci de confirmer cette information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 s00q12b, s01q39, s01q42__2, s01q43, s01q00b</w:t>
            </w:r>
          </w:p>
        </w:tc>
        <w:tc>
          <w:tcPr>
            <w:tcW w:type="dxa" w:w="6520"/>
          </w:tcPr>
          <w:p>
            <w:r>
              <w:rPr>
                <w:b w:val="0"/>
                <w:i w:val="0"/>
                <w:sz w:val="17"/>
              </w:rPr>
              <w:t>Avertissement!!!  BINETA COLY BADIENE  possède un téléphone android mais dit n'avoir pas accès à l'internet, prière de confirmer cette information avec le QG ou la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ABLAYE COLY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AMADOU COLY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CHEIKH TIDIANE COLY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MOUHAMED MOUSTAPHA COLY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MOUSSA COLY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SEYDINA MOUHAMED COLY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KHADY SAMB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Avertissement! PAPE COLY est trop âgé ou en retraite mais il a moins de 58 ans,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s01q64, s00q04, s02q20, s02q25, s04q17, s04q21, s04q35b, s04q46</w:t>
            </w:r>
          </w:p>
        </w:tc>
        <w:tc>
          <w:tcPr>
            <w:tcW w:type="dxa" w:w="6520"/>
          </w:tcPr>
          <w:p>
            <w:r>
              <w:rPr>
                <w:b w:val="0"/>
                <w:i w:val="0"/>
                <w:sz w:val="17"/>
              </w:rPr>
              <w:t>Avertissement!!! ABLAYE COLY est un Autres membres des forces armées qui travaille dans Etat/Collectivités locales et a declaré comme catégorie socioprofessionnelle Ouvrier ou employé qualifié , prière de vérifier cette information de catégorie socioprofessionnelle auprès de l'enquêté (e)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(4 litre) du produit Huile de palme raffinée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8 Morceau (Portion) Moyen de Thon, cette quantité semble anormale pour une consommation des 7 derniers jours.Prière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s00q27, s01q03a, s01q03b, s01q03c, s02q04, s03q14, s04q15, s04q16</w:t>
            </w:r>
          </w:p>
        </w:tc>
        <w:tc>
          <w:tcPr>
            <w:tcW w:type="dxa" w:w="6520"/>
          </w:tcPr>
          <w:p>
            <w:r>
              <w:rPr>
                <w:b w:val="0"/>
                <w:i w:val="0"/>
                <w:sz w:val="17"/>
              </w:rPr>
              <w:t>Avertissement!!! Le ménage de PAPE COLY dit avoir dépensé 6000 FCFA en Transport urbain en train, prière de confirmer cettte information auprès de l'enquêté ou corriger.</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s02q02__1, s02q15, s02q17, s03q16, s04q27, s04q43, s04q63, s05q11</w:t>
            </w:r>
          </w:p>
        </w:tc>
        <w:tc>
          <w:tcPr>
            <w:tcW w:type="dxa" w:w="6520"/>
          </w:tcPr>
          <w:p>
            <w:r>
              <w:rPr>
                <w:b w:val="0"/>
                <w:i w:val="0"/>
                <w:sz w:val="17"/>
              </w:rPr>
              <w:t>Avertissement!! Le montant des transferts reçu (100000 FCFA) par mois semble très élevé ou faible, peut-être que vous vous êtes trompés du choix de l'unité.</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