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seydou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Amet lecor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Abou MBAYE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  seydou THIAM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ndao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seydou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Amet lecor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(875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BISSAP selon les mesures GPS est de 400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600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(31.25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(31.25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74100 FCFA qui semble élevé, prière de verifier le montant tiré de la vente (74100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91000 FCFA qui semble élevé, prière de verifier le montant tiré de la vente (91000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