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33-32-11-43</w:t>
      </w:r>
    </w:p>
    <w:p>
      <w:r>
        <w:rPr>
          <w:b w:val="0"/>
          <w:i w:val="0"/>
          <w:color w:val="64748B"/>
          <w:sz w:val="18"/>
        </w:rPr>
        <w:t>Enquêteur : EQ6_enq2_v2 (FATOU FAYE)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33-32-11-43</w:t>
            </w:r>
          </w:p>
        </w:tc>
        <w:tc>
          <w:tcPr>
            <w:tcW w:type="dxa" w:w="3551"/>
            <w:shd w:fill="F8FAFC"/>
          </w:tcPr>
          <w:p>
            <w:r>
              <w:rPr>
                <w:b w:val="0"/>
                <w:i w:val="0"/>
                <w:color w:val="64748B"/>
                <w:sz w:val="14"/>
              </w:rPr>
              <w:t>CHEF DE MÉNAGE</w:t>
              <w:br/>
            </w:r>
            <w:r>
              <w:rPr>
                <w:b/>
                <w:i w:val="0"/>
                <w:sz w:val="18"/>
              </w:rPr>
              <w:t>EL HADJI BADJI</w:t>
            </w:r>
          </w:p>
        </w:tc>
      </w:tr>
      <w:tr>
        <w:tc>
          <w:tcPr>
            <w:tcW w:type="dxa" w:w="3551"/>
            <w:shd w:fill="F8FAFC"/>
          </w:tcPr>
          <w:p>
            <w:r>
              <w:rPr>
                <w:b w:val="0"/>
                <w:i w:val="0"/>
                <w:color w:val="64748B"/>
                <w:sz w:val="14"/>
              </w:rPr>
              <w:t>TÉLÉPHONE CM</w:t>
              <w:br/>
            </w:r>
            <w:r>
              <w:rPr>
                <w:b/>
                <w:i w:val="0"/>
                <w:sz w:val="18"/>
              </w:rPr>
              <w:t>77 388 88 14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Elhadji landing Badji s'est consulté la première fois pour cette maladie (Fièvre/Paludisme) chez un Guérisseur/ Tradipraticien/ Marabout et vous dites que  Elhadji landing Badji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souleymane badji est sport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badji n'a pas fait des études dans une école formelle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dieynaba badji n'a pas fait des études dans une école formelle est fait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massata badji n'a pas fait des études dans une école formelle est fait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souleymane badji n'a pas fait des études dans une école formelle est a fait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Elhadji landing Badji bénéficié de cette formation est camion pouds lourds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Elhadji landing Badji fait aidé par sa famille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Elhadji landing Badji ait exercé un emploi au cours des 12 derniers mois car il evolue ou a evolué dans Transport.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Mariama Kebe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Ehadji Landing Badji avec une taille de 9 personnes a consommé .12 Kg en taille unique de Soumbala/ poudre  (nététou)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Ehadji Landing Badji (10000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Ehadji Landing Badji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Ehadji Landing Badji (276400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(12000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(19500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(8800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(4000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(14800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(11000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(65000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(75000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fosse perdue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Ehadji Landing Badji, prière de reprendre la section agriculture du ménage Ehadji Landing Badji.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(400000) de l'article  Armoires et autres meubles est inférieur aux prix de revente (600000)  avec l'âge du bien atteignant 3 ans.</w:t>
            </w:r>
          </w:p>
        </w:tc>
      </w:tr>
    </w:tbl>
    <w:p/>
    <w:p>
      <w:r>
        <w:rPr>
          <w:b/>
          <w:i w:val="0"/>
          <w:color w:val="1F6FEB"/>
          <w:sz w:val="22"/>
        </w:rPr>
        <w:t>💬 COMMENTAIRES SUPERVISEUR / ENQUÊTEUR (1)</w:t>
      </w:r>
    </w:p>
    <w:p>
      <w:pPr>
        <w:pStyle w:val="ListBullet"/>
      </w:pPr>
      <w:r>
        <w:rPr>
          <w:b w:val="0"/>
          <w:i w:val="0"/>
          <w:color w:val="64748B"/>
          <w:sz w:val="16"/>
        </w:rPr>
        <w:t xml:space="preserve">[2026-05-20 01:18:06] </w:t>
      </w:r>
      <w:r>
        <w:rPr>
          <w:b/>
          <w:i w:val="0"/>
          <w:color w:val="1F6FEB"/>
          <w:sz w:val="16"/>
        </w:rPr>
        <w:t xml:space="preserve">EQ6_enq2_v2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