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EQ7_enq3_v2 (VOLIMATA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MAGUETTE CISSE.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s01q28, s01q29, s01q30, s02q01__1, s02q02__1, s02q03__1, s02q15, s03q18</w:t>
            </w:r>
          </w:p>
        </w:tc>
        <w:tc>
          <w:tcPr>
            <w:tcW w:type="dxa" w:w="6520"/>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MAGUETTE CISS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FAYE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CISS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ramassage des ordures ménagères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(300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MAGUETTE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