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08-78-18-87</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08-78-18-87</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2026-06-14T10:43:01</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ARONA CISS diffère de celui donné par ARONA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SALIMATA DIOUF ou l'année à laquelle SALIMATA DIOUF a fréquenté l'école pour la dernière fois (2018) le dernier diplome de SALIMATA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DIOUF ou l'année à laquelle FATOU DIOUF a fréquenté l'école pour la dernière fois (2017) le dernier diplome de FATOU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NDOYE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NDOYE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YOUM PETIT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ROKHAYA YOUM PETIT qui fréquente 3ème année de Primaire  est de 0 FCFA, ROKHAYA YOUM PETIT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YOUM PETIT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NDOYE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ARONA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ARONA CISS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CISS (12500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CISS (5000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Totine de chaises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épices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ARONA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SALIMATA DIOUF a exercé dans l'emploi au cours des 12 derniers mois est de 0 mois, veuillez corriger s'il vous plait.Nombre de mois exercé  (0 mois) par SALIMATA DIOUF dans l'emploi au cours des 12 derniers mois semble faible, veuillez corriger s'il vous plait ou comfirmer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(22000)  avec l'âge du bien atteignant 13 ans.</w:t>
            </w:r>
          </w:p>
        </w:tc>
      </w:tr>
    </w:tbl>
    <w:p/>
    <w:p>
      <w:r>
        <w:rPr>
          <w:b/>
          <w:i w:val="0"/>
          <w:color w:val="1F6FEB"/>
          <w:sz w:val="22"/>
        </w:rPr>
        <w:t>💬 COMMENTAIRES SUPERVISEUR / ENQUÊTEUR (1)</w:t>
      </w:r>
    </w:p>
    <w:p>
      <w:pPr>
        <w:pStyle w:val="ListBullet"/>
      </w:pPr>
      <w:r>
        <w:rPr>
          <w:b w:val="0"/>
          <w:i w:val="0"/>
          <w:color w:val="64748B"/>
          <w:sz w:val="16"/>
        </w:rPr>
        <w:t xml:space="preserve">[2026-06-14 16:33:14] </w:t>
      </w:r>
      <w:r>
        <w:rPr>
          <w:b/>
          <w:i w:val="0"/>
          <w:color w:val="1F6FEB"/>
          <w:sz w:val="16"/>
        </w:rPr>
        <w:t xml:space="preserve">EQ8_enq2_v2 </w:t>
      </w:r>
      <w:r>
        <w:rPr>
          <w:b w:val="0"/>
          <w:i w:val="0"/>
          <w:color w:val="64748B"/>
          <w:sz w:val="16"/>
        </w:rPr>
        <w:t xml:space="preserve">sur s11q35a : </w:t>
      </w:r>
      <w:r>
        <w:rPr>
          <w:b w:val="0"/>
          <w:i w:val="0"/>
          <w:sz w:val="17"/>
        </w:rPr>
        <w:t>A cause d’une fuite de facture qu’il avais payé d’une somme de 345600 avant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