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52-55-14-44</w:t>
      </w:r>
    </w:p>
    <w:p>
      <w:r>
        <w:rPr>
          <w:b w:val="0"/>
          <w:i w:val="0"/>
          <w:color w:val="64748B"/>
          <w:sz w:val="18"/>
        </w:rPr>
        <w:t>Enquêteur : EQ8_enq1_v2 (NDIOLÉ FAYE)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52-55-14-44</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77 950 18 80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2026-06-13T15:58:52</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LO) , prière de renseigner toutes les questions liées à  Mamadou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Ouseynou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Thierno LO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Thierno LO ou l'année à laquelle Thierno LO a fréquenté l'école pour la dernière fois (.) le dernier diplome de Thierno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BADJENE DIOP diffère de celui donné par BADJENE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LO ou l'année à laquelle Mamadou LO a fréquenté l'école pour la dernière fois (.)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LO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LO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Thierno LO qui fréquente 4ème année de Secondaire 1 (Moyen) Général est de 38000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BADJENE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ABY LO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Seynabou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BABACAR LO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LO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LO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(80000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BADJENE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Seynabou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BABACAR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