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Moyen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Bilal Dieng est pas de filière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Bilal Dieng (13650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Mohammed Diakhaté (18900 Fcfa) au cours de 7 derniers jours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ménage locataire, pas de tite de propriété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marchandise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Bilal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Mohammed Diakhaté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