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51-57-14-85</w:t>
      </w:r>
    </w:p>
    <w:p>
      <w:r>
        <w:rPr>
          <w:b w:val="0"/>
          <w:i w:val="0"/>
          <w:color w:val="64748B"/>
          <w:sz w:val="18"/>
        </w:rPr>
        <w:t>Enquêteur : EQ9_enq3_v2 (YABA WADE)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031101000010</w:t>
            </w:r>
          </w:p>
        </w:tc>
        <w:tc>
          <w:tcPr>
            <w:tcW w:type="dxa" w:w="3551"/>
            <w:shd w:fill="F8FAFC"/>
          </w:tcPr>
          <w:p>
            <w:r>
              <w:rPr>
                <w:b w:val="0"/>
                <w:i w:val="0"/>
                <w:color w:val="64748B"/>
                <w:sz w:val="14"/>
              </w:rPr>
              <w:t>MÉNAGE</w:t>
              <w:br/>
            </w:r>
            <w:r>
              <w:rPr>
                <w:b/>
                <w:i w:val="0"/>
                <w:color w:val="1F6FEB"/>
                <w:sz w:val="18"/>
              </w:rPr>
              <w:t>51-57-14-85</w:t>
            </w:r>
          </w:p>
        </w:tc>
        <w:tc>
          <w:tcPr>
            <w:tcW w:type="dxa" w:w="3551"/>
            <w:shd w:fill="F8FAFC"/>
          </w:tcPr>
          <w:p>
            <w:r>
              <w:rPr>
                <w:b w:val="0"/>
                <w:i w:val="0"/>
                <w:color w:val="64748B"/>
                <w:sz w:val="14"/>
              </w:rPr>
              <w:t>CHEF DE MÉNAGE</w:t>
              <w:br/>
            </w:r>
            <w:r>
              <w:rPr>
                <w:b/>
                <w:i w:val="0"/>
                <w:sz w:val="18"/>
              </w:rPr>
              <w:t>MAGA THIAM</w:t>
            </w:r>
          </w:p>
        </w:tc>
      </w:tr>
      <w:tr>
        <w:tc>
          <w:tcPr>
            <w:tcW w:type="dxa" w:w="3551"/>
            <w:shd w:fill="F8FAFC"/>
          </w:tcPr>
          <w:p>
            <w:r>
              <w:rPr>
                <w:b w:val="0"/>
                <w:i w:val="0"/>
                <w:color w:val="64748B"/>
                <w:sz w:val="14"/>
              </w:rPr>
              <w:t>TÉLÉPHONE CM</w:t>
              <w:br/>
            </w:r>
            <w:r>
              <w:rPr>
                <w:b/>
                <w:i w:val="0"/>
                <w:sz w:val="18"/>
              </w:rPr>
              <w:t>77 677 05 80</w:t>
            </w:r>
          </w:p>
        </w:tc>
        <w:tc>
          <w:tcPr>
            <w:tcW w:type="dxa" w:w="3551"/>
            <w:shd w:fill="F8FAFC"/>
          </w:tcPr>
          <w:p>
            <w:r>
              <w:rPr>
                <w:b w:val="0"/>
                <w:i w:val="0"/>
                <w:color w:val="64748B"/>
                <w:sz w:val="14"/>
              </w:rPr>
              <w:t>LOCALISATION</w:t>
              <w:br/>
            </w:r>
            <w:r>
              <w:rPr>
                <w:b/>
                <w:i w:val="0"/>
                <w:sz w:val="18"/>
              </w:rPr>
              <w:t>dv centre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Maga Thiam) , prière de renseigner toutes les questions liées à  Maga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Ana Thiam) , prière de renseigner toutes les questions liées à  Ana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Serigne Fallou Thiam) , prière de renseigner toutes les questions liées à  Serigne Fallou Thiam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Yacine Dioum) , prière de renseigner toutes les questions liées à  Yacine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Maga Thiam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Serigne Fallou Thiam qui fréquente 1ére année de Secondaire 2 Général semble incohérent, veuillez, s'il vous plait, verifier cette information auprès de l'enquêté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14400 FCFA qui semble incoherent, prière de vérifier la question 11.25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Congélateur est nul (achété à 0fcfa) mais le prix de revente est different de 0 impossible, prière de verifier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(6500 Fcfa) dépensé ou reçu en cadeau pour les cartes prépayées, les transferts de crédit et les abonnements de  Maga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(7000 Fcfa) dépensé ou reçu en cadeau pour les cartes prépayées, les transferts de crédit et les abonnements de  Ana Thiam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Fallou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Mbodj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Modou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Thiam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Ana Thiam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Thiam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Modou Thiam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Maga Thiam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Serigne Fallou Thiam qui fréquente 1ére année de Secondaire 2 Général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montant(80000 FCFA) des dépenses liées à l'accouchement de Yacine Dioum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montant(39500 FCFA) des dépenses pour chaque visite prénatale de Yacine Dioum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MAGA THIAM (339500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(16000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MAGA THIAM (20000 Fcfa) au cours de 12 derniers mois de Achat de routeur Wi-Fi ou modem Internet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MAGA THIAM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11000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Congélateur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Fallou Thiam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Maga Thiam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MAGA THIAM a comme taille 8 personnes dont ils vivent à DIOURBEL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Congélateur est inférieur aux prix de revente (50000)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(60000)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