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85-15-60-60</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85-15-60-60</w:t>
            </w:r>
          </w:p>
        </w:tc>
        <w:tc>
          <w:tcPr>
            <w:tcW w:type="dxa" w:w="3551"/>
            <w:shd w:fill="F8FAFC"/>
          </w:tcPr>
          <w:p>
            <w:r>
              <w:rPr>
                <w:b w:val="0"/>
                <w:i w:val="0"/>
                <w:color w:val="64748B"/>
                <w:sz w:val="14"/>
              </w:rPr>
              <w:t>CHEF DE MÉNAGE</w:t>
              <w:br/>
            </w:r>
            <w:r>
              <w:rPr>
                <w:b/>
                <w:i w:val="0"/>
                <w:sz w:val="18"/>
              </w:rPr>
              <w:t>MARIENE SENE</w:t>
            </w:r>
          </w:p>
        </w:tc>
      </w:tr>
      <w:tr>
        <w:tc>
          <w:tcPr>
            <w:tcW w:type="dxa" w:w="3551"/>
            <w:shd w:fill="F8FAFC"/>
          </w:tcPr>
          <w:p>
            <w:r>
              <w:rPr>
                <w:b w:val="0"/>
                <w:i w:val="0"/>
                <w:color w:val="64748B"/>
                <w:sz w:val="14"/>
              </w:rPr>
              <w:t>TÉLÉPHONE CM</w:t>
              <w:br/>
            </w:r>
            <w:r>
              <w:rPr>
                <w:b/>
                <w:i w:val="0"/>
                <w:sz w:val="18"/>
              </w:rPr>
              <w:t>76 882 47 18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2026-06-18T12:47:02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MOUSSA DIOUF) , prière de renseigner toutes les questions liées à  MOUSSA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NAAR DIOUF) , prière de renseigner toutes les questions liées à  NAAR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OUSSEYNOU DIOUF 1) , prière de renseigner toutes les questions liées à  OUSSEYNOU DIOUF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NDIAYE) , prière de renseigner toutes les questions liées à  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OUSSEYNOU DIOUF 2) , prière de renseigner toutes les questions liées à  OUSSEYNOU DIOUF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DIOUF) , prière de renseigner toutes les questions liées à  ROKHAYA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MARIÉME SÈNE diffère de celui donné par MARIÉME SÈNE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ABY  SARR est (Ménagère) de la 4.21 et ABY  SARR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DIOUF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MOUSSA DIOUF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NAAR DIOUF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OUSSEYNOU DIOUF 1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SARR , prière de renseignés toutes les questions liées à ABY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MARIÉME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DIOUF n'a pas été à l'école entre 2024/2025 est est entrée à l'école au cours de cette année scolaire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MARIÉME SÈNE a travaillé par jour semble faible, veuillez s'il vous plait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DIOUF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DIOUF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