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79-20-49-39</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79-20-49-39</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77 397 72 49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2026-06-12T10:28:52</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sene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2 diffère de celui donné par Amy Dieng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Pouye diffère de celui donné par Mame Diarra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Fatoumata sene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sene ou l'année à laquelle Diarra sene a fréquenté l'école pour la dernière fois (.) le dernier diplome de Diarra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Ousseynou sene ou l'année à laquelle Ousseynou sene a fréquenté l'école pour la dernière fois (.) le dernier diplome de Ousseynou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sene ou l'année à laquelle Assane sene a fréquenté l'école pour la dernière fois (.) le dernier diplome de Assane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Modou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Daouda sene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Daouda sene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sene2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sene2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sene n'a pas été à l'école entre 2024/2025 est inscritt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(140000 Fcfa) de Fatoumata sene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sene qui fréquente 2ème année de Secondaire 1 (Moyen) Général  est de 0 FCFA, Diarra sene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Mor sene n'a pas cherché du travail au cours des 30 derniers jours est il nest pas encore son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Pouye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sene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(900000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Niebe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 est le champ appartient a son ami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Sorgho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3127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et niebe selon l'exploitant est de 30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3461.38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3854.99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2110.68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Unité (plants, boutures, etc.) qui semble faible, prière de vérifier  le montant d'achat (2100 FCFA pour 6 Unité (plants, boutures, etc.))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Niébé.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[2026-06-18 13:03:43]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