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94-87-71-60</w:t>
      </w:r>
    </w:p>
    <w:p>
      <w:r>
        <w:rPr>
          <w:b w:val="0"/>
          <w:i w:val="0"/>
          <w:color w:val="64748B"/>
          <w:sz w:val="18"/>
        </w:rPr>
        <w:t>Enquêteur : EQ9_enq2_v2 (ALOUISE DIENG)  ·  Équipe : EQ9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94-87-71-60</w:t>
            </w:r>
          </w:p>
        </w:tc>
        <w:tc>
          <w:tcPr>
            <w:tcW w:type="dxa" w:w="3551"/>
            <w:shd w:fill="F8FAFC"/>
          </w:tcPr>
          <w:p>
            <w:r>
              <w:rPr>
                <w:b w:val="0"/>
                <w:i w:val="0"/>
                <w:color w:val="64748B"/>
                <w:sz w:val="14"/>
              </w:rPr>
              <w:t>CHEF DE MÉNAGE</w:t>
              <w:br/>
            </w:r>
            <w:r>
              <w:rPr>
                <w:b/>
                <w:i w:val="0"/>
                <w:sz w:val="18"/>
              </w:rPr>
              <w:t>MATAR BADIANE</w:t>
            </w:r>
          </w:p>
        </w:tc>
      </w:tr>
      <w:tr>
        <w:tc>
          <w:tcPr>
            <w:tcW w:type="dxa" w:w="3551"/>
            <w:shd w:fill="F8FAFC"/>
          </w:tcPr>
          <w:p>
            <w:r>
              <w:rPr>
                <w:b w:val="0"/>
                <w:i w:val="0"/>
                <w:color w:val="64748B"/>
                <w:sz w:val="14"/>
              </w:rPr>
              <w:t>TÉLÉPHONE CM</w:t>
              <w:br/>
            </w:r>
            <w:r>
              <w:rPr>
                <w:b/>
                <w:i w:val="0"/>
                <w:sz w:val="18"/>
              </w:rPr>
              <w:t>76 756 33 31</w:t>
            </w:r>
          </w:p>
        </w:tc>
        <w:tc>
          <w:tcPr>
            <w:tcW w:type="dxa" w:w="3551"/>
            <w:shd w:fill="F8FAFC"/>
          </w:tcPr>
          <w:p>
            <w:r>
              <w:rPr>
                <w:b w:val="0"/>
                <w:i w:val="0"/>
                <w:color w:val="64748B"/>
                <w:sz w:val="14"/>
              </w:rPr>
              <w:t>LOCALISATION</w:t>
              <w:br/>
            </w:r>
            <w:r>
              <w:rPr>
                <w:b/>
                <w:i w:val="0"/>
                <w:sz w:val="18"/>
              </w:rPr>
              <w:t>mbadianene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2026-06-11T10:06:47</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19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(22 ans) de modou badiane avec son niveau d'étude (3ème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deguene diagne diffère de celui donné par deguene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diagne diffère de celui donné par fama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matar badiane diffère de celui donné par matar badiane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bane diffère de celui donné par ndeye bane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soxna badiane diffère de celui donné par ndeye soxna badiane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matar badiane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matar badiane travaille principalement dans l'agriculture ou élevage ou pêche et le secteur institutionnel déclaré semble  incohérent,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(300 minutes) pour se rendre dans la parcelle parcelle mil guidar est trop élevé,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mactar badiane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cheikh modou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badiane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badiane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deguene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matar badiane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bane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soxna badiane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ousseynou badiane,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MATAR BADIANE avec une taille de 17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MATAR BADIANE (515000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BADIANE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BADIANE (15000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BADIANE (20000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BADIANE (8000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BADIANE (100000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BADIANE (150000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BADIANE (20000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BADIANE (750000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production et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production et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Réfrigérateur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matar badiane qui a (83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guinaw keur gui selon les mesures GPS est de 3205.41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parcelles arachide guinaw keur gui selon les mesures GPS est de 2302.88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guidar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keur samba khare selon les mesures GPS est de 636.76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niébé keur samba khare selon les mesures GPS est de 2117.84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3000 FCFA par Kilogramme qui semble élevé, prière de vérifier  le montant d'achat (3000 FCFA pour 1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keur samba khare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mactar badiane 2 fréquente 2ème année de Primaire mais ne sait pas écrire, prière de vérifier auprès de mactar badiane 2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modou badiane fréquente 3ème année de Primaire mais ne sait pas écrire, prière de vérifier auprès de modou badiane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ndaw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deguene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deguene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fama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bane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soxna badiane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(5000000 FCFA) par an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(310000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(350000 Fcfa) d'un Equins (Chevaux) est trop petit ou élevé.</w:t>
            </w:r>
          </w:p>
        </w:tc>
      </w:tr>
    </w:tbl>
    <w:p/>
    <w:p>
      <w:r>
        <w:rPr>
          <w:b/>
          <w:i w:val="0"/>
          <w:color w:val="1F6FEB"/>
          <w:sz w:val="22"/>
        </w:rPr>
        <w:t>💬 COMMENTAIRES SUPERVISEUR / ENQUÊTEUR (2)</w:t>
      </w:r>
    </w:p>
    <w:p>
      <w:pPr>
        <w:pStyle w:val="ListBullet"/>
      </w:pPr>
      <w:r>
        <w:rPr>
          <w:b w:val="0"/>
          <w:i w:val="0"/>
          <w:color w:val="64748B"/>
          <w:sz w:val="16"/>
        </w:rPr>
        <w:t xml:space="preserve">[2026-06-12 13:54:30] </w:t>
      </w:r>
      <w:r>
        <w:rPr>
          <w:b/>
          <w:i w:val="0"/>
          <w:color w:val="1F6FEB"/>
          <w:sz w:val="16"/>
        </w:rPr>
        <w:t xml:space="preserve">EQ9_enq2_v2 </w:t>
      </w:r>
      <w:r>
        <w:rPr>
          <w:b w:val="0"/>
          <w:i w:val="0"/>
          <w:color w:val="64748B"/>
          <w:sz w:val="16"/>
        </w:rPr>
        <w:t xml:space="preserve">sur s07bq03b_2 : </w:t>
      </w:r>
      <w:r>
        <w:rPr>
          <w:b w:val="0"/>
          <w:i w:val="0"/>
          <w:sz w:val="17"/>
        </w:rPr>
        <w:t>takk</w:t>
      </w:r>
    </w:p>
    <w:p>
      <w:pPr>
        <w:pStyle w:val="ListBullet"/>
      </w:pPr>
      <w:r>
        <w:rPr>
          <w:b w:val="0"/>
          <w:i w:val="0"/>
          <w:color w:val="64748B"/>
          <w:sz w:val="16"/>
        </w:rPr>
        <w:t xml:space="preserve">[2026-06-12 13:55:43] </w:t>
      </w:r>
      <w:r>
        <w:rPr>
          <w:b/>
          <w:i w:val="0"/>
          <w:color w:val="1F6FEB"/>
          <w:sz w:val="16"/>
        </w:rPr>
        <w:t xml:space="preserve">EQ9_enq2_v2 </w:t>
      </w:r>
      <w:r>
        <w:rPr>
          <w:b w:val="0"/>
          <w:i w:val="0"/>
          <w:color w:val="64748B"/>
          <w:sz w:val="16"/>
        </w:rPr>
        <w:t xml:space="preserve">sur s07bq07b_2 : </w:t>
      </w:r>
      <w:r>
        <w:rPr>
          <w:b w:val="0"/>
          <w:i w:val="0"/>
          <w:sz w:val="17"/>
        </w:rPr>
        <w:t>takk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