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07-70-42-98</w:t>
      </w:r>
    </w:p>
    <w:p>
      <w:r>
        <w:rPr>
          <w:b w:val="0"/>
          <w:i w:val="0"/>
          <w:color w:val="64748B"/>
          <w:sz w:val="18"/>
        </w:rPr>
        <w:t>Enquêteur : EQ9_enq4_v2 (BABACAR SENE)  ·  Équipe : EQ9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07-70-42-98</w:t>
            </w:r>
          </w:p>
        </w:tc>
        <w:tc>
          <w:tcPr>
            <w:tcW w:type="dxa" w:w="3551"/>
            <w:shd w:fill="F8FAFC"/>
          </w:tcPr>
          <w:p>
            <w:r>
              <w:rPr>
                <w:b w:val="0"/>
                <w:i w:val="0"/>
                <w:color w:val="64748B"/>
                <w:sz w:val="14"/>
              </w:rPr>
              <w:t>CHEF DE MÉNAGE</w:t>
              <w:br/>
            </w:r>
            <w:r>
              <w:rPr>
                <w:b/>
                <w:i w:val="0"/>
                <w:sz w:val="18"/>
              </w:rPr>
              <w:t>SOKHNA BADIANE</w:t>
            </w:r>
          </w:p>
        </w:tc>
      </w:tr>
      <w:tr>
        <w:tc>
          <w:tcPr>
            <w:tcW w:type="dxa" w:w="3551"/>
            <w:shd w:fill="F8FAFC"/>
          </w:tcPr>
          <w:p>
            <w:r>
              <w:rPr>
                <w:b w:val="0"/>
                <w:i w:val="0"/>
                <w:color w:val="64748B"/>
                <w:sz w:val="14"/>
              </w:rPr>
              <w:t>TÉLÉPHONE CM</w:t>
              <w:br/>
            </w:r>
            <w:r>
              <w:rPr>
                <w:b/>
                <w:i w:val="0"/>
                <w:sz w:val="18"/>
              </w:rPr>
              <w:t>76 454 44 50</w:t>
            </w:r>
          </w:p>
        </w:tc>
        <w:tc>
          <w:tcPr>
            <w:tcW w:type="dxa" w:w="3551"/>
            <w:shd w:fill="F8FAFC"/>
          </w:tcPr>
          <w:p>
            <w:r>
              <w:rPr>
                <w:b w:val="0"/>
                <w:i w:val="0"/>
                <w:color w:val="64748B"/>
                <w:sz w:val="14"/>
              </w:rPr>
              <w:t>LOCALISATION</w:t>
              <w:br/>
            </w:r>
            <w:r>
              <w:rPr>
                <w:b/>
                <w:i w:val="0"/>
                <w:sz w:val="18"/>
              </w:rPr>
              <w:t>mbadianene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2026-06-04T13:07:27</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BADIANE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MBAYE diffère de celui donné par AMY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BADIANE diffère de celui donné par MODOU BADIANE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AMY MBAYE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AMY MBAYE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(100 kg),  des quantités vendus (100 kg) et des quantités en stock (100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BADIANE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BADIANE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MBAYE a eu est AVC,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AMY MBAYE a été hospitalisé au cours des 12 derniers mois est AVC,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BADIANE a eu est panarie,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MBAYE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BADIANE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SAMBA BADIANE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MBAYE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BADIANE (750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BADIANE (750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BADIANE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BADIANE (8500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BADIANE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BADIANE (15000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BADIANE (15000 Fcfa) au cours de 6 derniers mois de Vêtements hommes (15 ans et plus): chemise, pantalon, veste, ensemble, vêtements de travail,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SAMBA BADIANE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12282.33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1 au cours de la campagne pour la période des récoltes est de 16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BADIANE pour la main-d'oeuvre non-familiale sur la parcelle parcelle 1 au cours de la campagne pour la période des récoltes est de 85000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10114.28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6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375 FCFA par Kilogramme qui semble faible, prière de vérifier  le montant d'achat (3750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5625 FCFA qui semble élevé, prière de verifier le montant tiré de la vente (11250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(30 kg),  des quantités vendus (50 kg) et des quantités en stock (0 kg) diffère de celle de la quantité totale (200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 FCFA qui semble élevé, prière de verifier le montant tiré de la vente (30000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(100 kg),  des quantités vendus (100 kg) et des quantités en stock (100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(6.62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[2026-06-13 22:45:25] </w:t>
      </w:r>
      <w:r>
        <w:rPr>
          <w:b/>
          <w:i w:val="0"/>
          <w:color w:val="1F6FEB"/>
          <w:sz w:val="16"/>
        </w:rPr>
        <w:t xml:space="preserve">EQ9_enq4_v2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