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Seck) , prière de renseigner toutes les questions liées à  fatou Seck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Charrue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Bity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Lahat fall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montant(45500 FCFA) des dépenses pour chaque visite prénatale de fatou Seck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(600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(104000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haricots/niébé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Charrue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