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EQ11_sup_v2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la branche d'activité de son père est Mines, carrières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le secteur institutionnel de son père est Administration publique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BINETA THIAM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montant(165000 FCFA) des dépenses pour chaque visite prénatale de BINETA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THIAM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Escargots de mer (yét)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(17500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(248600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THIAM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montant(115000 FCFA) des dépenses pour la dernière hospitalisation de BINETA THIAM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Arachides pilées,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