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44-78-02-06</w:t>
      </w:r>
    </w:p>
    <w:p>
      <w:r>
        <w:rPr>
          <w:b w:val="0"/>
          <w:i w:val="0"/>
          <w:color w:val="64748B"/>
          <w:sz w:val="18"/>
        </w:rPr>
        <w:t>Enquêteur : EQ13_sup_v2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44-78-02-06</w:t>
            </w:r>
          </w:p>
        </w:tc>
        <w:tc>
          <w:tcPr>
            <w:tcW w:type="dxa" w:w="3551"/>
            <w:shd w:fill="F8FAFC"/>
          </w:tcPr>
          <w:p>
            <w:r>
              <w:rPr>
                <w:b w:val="0"/>
                <w:i w:val="0"/>
                <w:color w:val="64748B"/>
                <w:sz w:val="14"/>
              </w:rPr>
              <w:t>CHEF DE MÉNAGE</w:t>
              <w:br/>
            </w:r>
            <w:r>
              <w:rPr>
                <w:b/>
                <w:i w:val="0"/>
                <w:sz w:val="18"/>
              </w:rPr>
              <w:t>NDEYE COUMBA FALL</w:t>
            </w:r>
          </w:p>
        </w:tc>
      </w:tr>
      <w:tr>
        <w:tc>
          <w:tcPr>
            <w:tcW w:type="dxa" w:w="3551"/>
            <w:shd w:fill="F8FAFC"/>
          </w:tcPr>
          <w:p>
            <w:r>
              <w:rPr>
                <w:b w:val="0"/>
                <w:i w:val="0"/>
                <w:color w:val="64748B"/>
                <w:sz w:val="14"/>
              </w:rPr>
              <w:t>TÉLÉPHONE CM</w:t>
              <w:br/>
            </w:r>
            <w:r>
              <w:rPr>
                <w:b/>
                <w:i w:val="0"/>
                <w:sz w:val="18"/>
              </w:rPr>
              <w:t>78 173 21 88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2026-05-22T10:36:12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Abdou gueye ou l'année à laquelle Abdou gueye a fréquenté l'école pour la dernière fois (2024) le dernier diplome de Abdou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Oumar gueye ou l'année à laquelle Oumar gueye a fréquenté l'école pour la dernière fois (2023) le dernier diplome de Oumar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Abdou gueye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Mandikou fall, les agriculteurs dont leurs cultures est principalement destiné à la consommation du ménage sont des (Agriculteurs, subsistances) et ceux qui le font avec l'élevage sont des (Agriculteurs et eleveurs, subsistances) Incohérence! Mandikou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(50 Kg) de Riz Paddy à 4600 FCFA qui semble incoherent, prière de corriger cette incoherenceLe prix de vente d'un kg de Riz Paddy est de 235000 FCFA qui semble élevé, prière de verifier le montant tiré de la vente (235000 FCFA) de Riz Paddy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Mandikou fall est venu vivre dans cette localité est confie a un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Ndeye fatou sarr est venu vivre dans cette localité est elle etait confié à une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Mandikou fall , prière de renseignés toutes les questions liées à Mandikou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Aliou fall est Transport logistique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montant(67250 FCFA) des dépenses liées à l'accouchement de Bienta diaw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montant(16000 FCFA) des dépenses pour chaque visite prénatale de Bienta diaw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Bienta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gueye (3750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coumba fall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Tomate fraîche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Courge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COUMBA FALL (316500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COUMBA FALL (472000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(6500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de moulure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(700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NDEYE COUMBA FALL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servise rendu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activite agricolt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1 est de 175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1 selon l'exploitant est de 16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240 FCFA par Gramme qui semble faible, prière de vérifier  le montant d'achat (54000 FCFA pour 225 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5 FCFA par Unité (plants, boutures, etc.) qui semble faible, prière de vérifier  le montant d'achat (2650 FCFA pour 530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200 FCFA par Kilogramme qui semble faible, prière de vérifier  le montant d'achat (80000 FCFA pour 400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Patate douce dans la parcelle 1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Ndeye fatou sarr est Etudiant/Elève de la 4.21 mais Ndeye fatou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Aliou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Bienta diaw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Aliou fall est un Educateurs de la petite enfance qui travaille dans Entreprise associative et a declaré comme catégorie socioprofessionnelle Manœuvre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[2026-05-30 20:16:56]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10:45:05] </w:t>
      </w:r>
      <w:r>
        <w:rPr>
          <w:b/>
          <w:i w:val="0"/>
          <w:color w:val="1F6FEB"/>
          <w:sz w:val="16"/>
        </w:rPr>
        <w:t xml:space="preserve">EQ13_sup_v2 </w:t>
      </w:r>
      <w:r>
        <w:rPr>
          <w:b w:val="0"/>
          <w:i w:val="0"/>
          <w:color w:val="64748B"/>
          <w:sz w:val="16"/>
        </w:rPr>
        <w:t xml:space="preserve">sur s04q14 : </w:t>
      </w:r>
      <w:r>
        <w:rPr>
          <w:b w:val="0"/>
          <w:i w:val="0"/>
          <w:sz w:val="17"/>
        </w:rPr>
        <w:t>Revoir par rapport a 10</w:t>
      </w:r>
    </w:p>
    <w:p>
      <w:pPr>
        <w:pStyle w:val="ListBullet"/>
      </w:pPr>
      <w:r>
        <w:rPr>
          <w:b w:val="0"/>
          <w:i w:val="0"/>
          <w:color w:val="64748B"/>
          <w:sz w:val="16"/>
        </w:rPr>
        <w:t xml:space="preserve">[2026-06-05 10:47:32] </w:t>
      </w:r>
      <w:r>
        <w:rPr>
          <w:b/>
          <w:i w:val="0"/>
          <w:color w:val="1F6FEB"/>
          <w:sz w:val="16"/>
        </w:rPr>
        <w:t xml:space="preserve">EQ13_sup_v2 </w:t>
      </w:r>
      <w:r>
        <w:rPr>
          <w:b w:val="0"/>
          <w:i w:val="0"/>
          <w:color w:val="64748B"/>
          <w:sz w:val="16"/>
        </w:rPr>
        <w:t xml:space="preserve">sur s04q14 : </w:t>
      </w:r>
      <w:r>
        <w:rPr>
          <w:b w:val="0"/>
          <w:i w:val="0"/>
          <w:sz w:val="17"/>
        </w:rPr>
        <w:t>Incoherent avec 4b</w:t>
      </w:r>
    </w:p>
    <w:p>
      <w:pPr>
        <w:pStyle w:val="ListBullet"/>
      </w:pPr>
      <w:r>
        <w:rPr>
          <w:b w:val="0"/>
          <w:i w:val="0"/>
          <w:color w:val="64748B"/>
          <w:sz w:val="16"/>
        </w:rPr>
        <w:t xml:space="preserve">[2026-06-08 11:30:15]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11:32:01] </w:t>
      </w:r>
      <w:r>
        <w:rPr>
          <w:b/>
          <w:i w:val="0"/>
          <w:color w:val="1F6FEB"/>
          <w:sz w:val="16"/>
        </w:rPr>
        <w:t xml:space="preserve">EQ13_sup_v2 </w:t>
      </w:r>
      <w:r>
        <w:rPr>
          <w:b w:val="0"/>
          <w:i w:val="0"/>
          <w:color w:val="64748B"/>
          <w:sz w:val="16"/>
        </w:rPr>
        <w:t xml:space="preserve">sur s16Aa01b : </w:t>
      </w:r>
      <w:r>
        <w:rPr>
          <w:b w:val="0"/>
          <w:i w:val="0"/>
          <w:sz w:val="17"/>
        </w:rPr>
        <w:t>Mettre nom de la parcelle</w:t>
      </w:r>
    </w:p>
    <w:p>
      <w:pPr>
        <w:pStyle w:val="ListBullet"/>
      </w:pPr>
      <w:r>
        <w:rPr>
          <w:b w:val="0"/>
          <w:i w:val="0"/>
          <w:color w:val="64748B"/>
          <w:sz w:val="16"/>
        </w:rPr>
        <w:t xml:space="preserve">[2026-06-08 11:36:15] </w:t>
      </w:r>
      <w:r>
        <w:rPr>
          <w:b/>
          <w:i w:val="0"/>
          <w:color w:val="1F6FEB"/>
          <w:sz w:val="16"/>
        </w:rPr>
        <w:t xml:space="preserve">EQ13_sup_v2 </w:t>
      </w:r>
      <w:r>
        <w:rPr>
          <w:b w:val="0"/>
          <w:i w:val="0"/>
          <w:color w:val="64748B"/>
          <w:sz w:val="16"/>
        </w:rPr>
        <w:t xml:space="preserve">sur s16Aa01b : </w:t>
      </w:r>
      <w:r>
        <w:rPr>
          <w:b w:val="0"/>
          <w:i w:val="0"/>
          <w:sz w:val="17"/>
        </w:rPr>
        <w:t>Nom de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