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61-81-74-78</w:t>
      </w:r>
    </w:p>
    <w:p>
      <w:r>
        <w:rPr>
          <w:b w:val="0"/>
          <w:i w:val="0"/>
          <w:color w:val="64748B"/>
          <w:sz w:val="18"/>
        </w:rPr>
        <w:t>Enquêteur : EQ19_sup_v2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61-81-74-78</w:t>
            </w:r>
          </w:p>
        </w:tc>
        <w:tc>
          <w:tcPr>
            <w:tcW w:type="dxa" w:w="3551"/>
            <w:shd w:fill="F8FAFC"/>
          </w:tcPr>
          <w:p>
            <w:r>
              <w:rPr>
                <w:b w:val="0"/>
                <w:i w:val="0"/>
                <w:color w:val="64748B"/>
                <w:sz w:val="14"/>
              </w:rPr>
              <w:t>CHEF DE MÉNAGE</w:t>
              <w:br/>
            </w:r>
            <w:r>
              <w:rPr>
                <w:b/>
                <w:i w:val="0"/>
                <w:sz w:val="18"/>
              </w:rPr>
              <w:t>MOUSSA MOLO DIAGNE</w:t>
            </w:r>
          </w:p>
        </w:tc>
      </w:tr>
      <w:tr>
        <w:tc>
          <w:tcPr>
            <w:tcW w:type="dxa" w:w="3551"/>
            <w:shd w:fill="F8FAFC"/>
          </w:tcPr>
          <w:p>
            <w:r>
              <w:rPr>
                <w:b w:val="0"/>
                <w:i w:val="0"/>
                <w:color w:val="64748B"/>
                <w:sz w:val="14"/>
              </w:rPr>
              <w:t>TÉLÉPHONE CM</w:t>
              <w:br/>
            </w:r>
            <w:r>
              <w:rPr>
                <w:b/>
                <w:i w:val="0"/>
                <w:sz w:val="18"/>
              </w:rPr>
              <w:t>77 560 39 10</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EQ19_sup_v2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2026-06-06T10:47:26</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Magatte Diagne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Magatte Diagne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Magatte Diagne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Magatte Diagne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Magatte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Diagne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Diagne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Diagne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Diagne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Diagne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Oumar Diagne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Diagne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Diagne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Oumar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Dieri Diagne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Samba Dieri Diagne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Dieri Diagne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Dieri Diagne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Samba Dieri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Aminata Bathily ou l'année à laquelle Aminata Bathily a fréquenté l'école pour la dernière fois (.) le dernier diplome de Aminata Bathily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Magatte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Dieri Diagne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(100000 Fcfa) de Magatte Diagne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Aminata Bathily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Samba Dieri Diagne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Moussa Molo Diagne bénéficié de cette formation est Action sociale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Aminata Bathily utilise pour se protéger des piqûres de moustiques en dehors de la moustiquaire est utilisation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Magatte Diagne utilise pour se protéger des piqûres de moustiques en dehors de la moustiquaire est utilisation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Mouhamed Diagne utilise pour se protéger des piqûres de moustiques en dehors de la moustiquaire est utilisation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Ouleymata Bathily utilise pour se protéger des piqûres de moustiques en dehors de la moustiquaire est utilisation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Oumar Diagne utilise pour se protéger des piqûres de moustiques en dehors de la moustiquaire est utlisation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Samba Dieri Diagne utilise pour se protéger des piqûres de moustiques en dehors de la moustiquaire est utlisation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Aminata Bathily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(4500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(400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domestique et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(37500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(2000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(30000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(4200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(90000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(90000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(1000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(10000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(25000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(40000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(50000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main d’oeuvre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ouvrier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(10000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(165000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(2500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Molo Diagne (60000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produits cosmetiques est la 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du toit le/la Tôles, mais celui du ménage de Moussa Molo Diagne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Moussa Molo Diagne, prière de reprendre la section agriculture du ménage Moussa Molo Diagne.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Magatte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Ouleymata Bathily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Ouleymata Bathily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(14000) de l'article  Bonbonne de gaz est inférieur aux prix de revente (17000)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[2026-06-06 13:26:11] </w:t>
      </w:r>
      <w:r>
        <w:rPr>
          <w:b/>
          <w:i w:val="0"/>
          <w:color w:val="1F6FEB"/>
          <w:sz w:val="16"/>
        </w:rPr>
        <w:t xml:space="preserve">EQ19_enq4_v2 </w:t>
      </w:r>
      <w:r>
        <w:rPr>
          <w:b w:val="0"/>
          <w:i w:val="0"/>
          <w:color w:val="64748B"/>
          <w:sz w:val="16"/>
        </w:rPr>
        <w:t xml:space="preserve">sur s11q35a : </w:t>
      </w:r>
      <w:r>
        <w:rPr>
          <w:b w:val="0"/>
          <w:i w:val="0"/>
          <w:sz w:val="17"/>
        </w:rPr>
        <w:t>ce menage ne paie pas l’eau et l’electricite car c’est un batiment administratif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