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27-55-85-13</w:t>
      </w:r>
    </w:p>
    <w:p>
      <w:r>
        <w:rPr>
          <w:b w:val="0"/>
          <w:i w:val="0"/>
          <w:color w:val="64748B"/>
          <w:sz w:val="18"/>
        </w:rPr>
        <w:t>Enquêteur : EQ2_sup_v2  ·  Équipe : EQ2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27-55-85-13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SALIOU DOUF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78 874 01 56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EQ2_sup_v2  (23)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2026-06-06T10:48:50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Saliou Diouf (13900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SALIOU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08:38:36]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s03q43 : </w:t>
      </w:r>
      <w:r>
        <w:rPr>
          <w:b w:val="0"/>
          <w:i w:val="0"/>
          <w:sz w:val="17"/>
        </w:rPr>
        <w:t>Revoir la réponse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