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CAMARA) , prière de renseigner toutes les questions liées à  AÏSSATOU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IDRISSA CAMARA) , prière de renseigner toutes les questions liées à  IDRISSA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OULEYMATOU LY) , prière de renseigner toutes les questions liées à  OULEYMATOU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AMINATA SY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AMINATA SY ou l'année à laquelle AMINATA SY a fréquenté l'école pour la dernière fois (.) le dernier diplome de AMINATA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AMINATA SY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AMINATA SY en 1ére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OULEYMATOU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CAMARA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CAMARA (12750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CAMARA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(2800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OULEYMATOU LY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 Charretée) de Engrais organiques - déchets d'animaux est supérieur à la quantité totale utilisée (5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IDRISSA CAMARA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