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09-77-05-13</w:t>
      </w:r>
    </w:p>
    <w:p>
      <w:r>
        <w:rPr>
          <w:b w:val="0"/>
          <w:i w:val="0"/>
          <w:color w:val="64748B"/>
          <w:sz w:val="18"/>
        </w:rPr>
        <w:t>Enquêteur : EQ20_sup_v2  ·  Équipe : EQ20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53202020003</w:t>
            </w:r>
          </w:p>
        </w:tc>
        <w:tc>
          <w:tcPr>
            <w:tcW w:type="dxa" w:w="3551"/>
            <w:shd w:fill="F8FAFC"/>
          </w:tcPr>
          <w:p>
            <w:r>
              <w:rPr>
                <w:b w:val="0"/>
                <w:i w:val="0"/>
                <w:color w:val="64748B"/>
                <w:sz w:val="14"/>
              </w:rPr>
              <w:t>MÉNAGE</w:t>
              <w:br/>
            </w:r>
            <w:r>
              <w:rPr>
                <w:b/>
                <w:i w:val="0"/>
                <w:color w:val="1F6FEB"/>
                <w:sz w:val="18"/>
              </w:rPr>
              <w:t>09-77-05-13</w:t>
            </w:r>
          </w:p>
        </w:tc>
        <w:tc>
          <w:tcPr>
            <w:tcW w:type="dxa" w:w="3551"/>
            <w:shd w:fill="F8FAFC"/>
          </w:tcPr>
          <w:p>
            <w:r>
              <w:rPr>
                <w:b w:val="0"/>
                <w:i w:val="0"/>
                <w:color w:val="64748B"/>
                <w:sz w:val="14"/>
              </w:rPr>
              <w:t>CHEF DE MÉNAGE</w:t>
              <w:br/>
            </w:r>
            <w:r>
              <w:rPr>
                <w:b/>
                <w:i w:val="0"/>
                <w:sz w:val="18"/>
              </w:rPr>
              <w:t>SAMBA DIALLO</w:t>
            </w:r>
          </w:p>
        </w:tc>
      </w:tr>
      <w:tr>
        <w:tc>
          <w:tcPr>
            <w:tcW w:type="dxa" w:w="3551"/>
            <w:shd w:fill="F8FAFC"/>
          </w:tcPr>
          <w:p>
            <w:r>
              <w:rPr>
                <w:b w:val="0"/>
                <w:i w:val="0"/>
                <w:color w:val="64748B"/>
                <w:sz w:val="14"/>
              </w:rPr>
              <w:t>TÉLÉPHONE CM</w:t>
              <w:br/>
            </w:r>
            <w:r>
              <w:rPr>
                <w:b/>
                <w:i w:val="0"/>
                <w:sz w:val="18"/>
              </w:rPr>
              <w:t>78 478 66 42</w:t>
            </w:r>
          </w:p>
        </w:tc>
        <w:tc>
          <w:tcPr>
            <w:tcW w:type="dxa" w:w="3551"/>
            <w:shd w:fill="F8FAFC"/>
          </w:tcPr>
          <w:p>
            <w:r>
              <w:rPr>
                <w:b w:val="0"/>
                <w:i w:val="0"/>
                <w:color w:val="64748B"/>
                <w:sz w:val="14"/>
              </w:rPr>
              <w:t>LOCALISATION</w:t>
              <w:br/>
            </w:r>
            <w:r>
              <w:rPr>
                <w:b/>
                <w:i w:val="0"/>
                <w:sz w:val="18"/>
              </w:rPr>
              <w:t>BOYNGUEL BAMBA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(202)</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2026-06-05T09:56:00</w:t>
            </w:r>
          </w:p>
        </w:tc>
      </w:tr>
    </w:tbl>
    <w:p/>
    <w:p>
      <w:r>
        <w:rPr>
          <w:b/>
          <w:i w:val="0"/>
          <w:color w:val="1F6FEB"/>
          <w:sz w:val="22"/>
        </w:rPr>
        <w:t>⚠ INCOHÉRENCES À CORRIGER (59)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MAMOUDOU DIALLO) , prière de renseigner toutes les questions liées à  MAMOUDOU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FATIMA DIACLLO a declaré que la catégorie socioprofessionnelle de son père est  alors que le père lui-même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AMINATA DIALLO diffère de celui donné par AMINATA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OUMAR DIALLO diffère de celui donné par OUMAR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ROUGUI TALL diffère de celui donné par ROUGUI TALL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SAMBA DIALLO diffère de celui donné par SAMBA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0 minutes qui semble incoherent, prière de corriger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(25 kg),  des quantités vendus (0 kg) et des quantités en stock (0 kg) depasse la quantité totale (2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FATIMA DIACLLO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AMINATA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OUMAR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ROUGUI TALL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SAMBA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OUMAR DEME n'a pas été à l'école entre 2024/2025 est pas d ecole maternelle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AMINATA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ROUGUI TALL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SAMBA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SAMBA DIALLO avec une taille de 8 personnes a consommé .84 Kg en taille unique de Oignon frais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SAMBA DIALLO avec une taille de 8 personnes a consommé .38 Kg en taille unique de Sel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ka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(3000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(6000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(75000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Rural ont généralement comme principal matériau de construction le/la Ciment/Béton/Pierres de taille, mais celui du ménage de SAMBA DIALLO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1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mais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mais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mais au cours de la campagne pour la période des récoltes est de 20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DIALLO pour la main-d'oeuvre non-familiale sur la parcelle parcelle mais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440 FCFA par Kilogramme qui semble faible, prière de vérifier  le montant d'achat (22000 FCFA pour 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petit mil est de 400 FCFA par Kilogramme qui semble faible, prière de vérifier  le montant d'achat (2000 FCFA pour 5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de petit mil est de 400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(2000 FCFA pour 5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OUMAR DEME est Etudiant/Elève de la 4.21 mais OUMAR DEME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MAMOUDOU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MAMOUDOU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SAMBA DIALLO a comme taille 8 personnes dont ils vivent à TAMBACOUNDA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