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64-48-52-31</w:t>
      </w:r>
    </w:p>
    <w:p>
      <w:r>
        <w:rPr>
          <w:b w:val="0"/>
          <w:i w:val="0"/>
          <w:color w:val="64748B"/>
          <w:sz w:val="18"/>
        </w:rPr>
        <w:t>Enquêteur : EQ21_enq3_v2  ·  Équipe : EQ21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52201010040</w:t>
            </w:r>
          </w:p>
        </w:tc>
        <w:tc>
          <w:tcPr>
            <w:tcW w:type="dxa" w:w="3551"/>
            <w:shd w:fill="F8FAFC"/>
          </w:tcPr>
          <w:p>
            <w:r>
              <w:rPr>
                <w:b w:val="0"/>
                <w:i w:val="0"/>
                <w:color w:val="64748B"/>
                <w:sz w:val="14"/>
              </w:rPr>
              <w:t>MÉNAGE</w:t>
              <w:br/>
            </w:r>
            <w:r>
              <w:rPr>
                <w:b/>
                <w:i w:val="0"/>
                <w:color w:val="1F6FEB"/>
                <w:sz w:val="18"/>
              </w:rPr>
              <w:t>64-48-52-31</w:t>
            </w:r>
          </w:p>
        </w:tc>
        <w:tc>
          <w:tcPr>
            <w:tcW w:type="dxa" w:w="3551"/>
            <w:shd w:fill="F8FAFC"/>
          </w:tcPr>
          <w:p>
            <w:r>
              <w:rPr>
                <w:b w:val="0"/>
                <w:i w:val="0"/>
                <w:color w:val="64748B"/>
                <w:sz w:val="14"/>
              </w:rPr>
              <w:t>CHEF DE MÉNAGE</w:t>
              <w:br/>
            </w:r>
            <w:r>
              <w:rPr>
                <w:b/>
                <w:i w:val="0"/>
                <w:sz w:val="18"/>
              </w:rPr>
              <w:t>ALPHOUSSEYNI NDAO</w:t>
            </w:r>
          </w:p>
        </w:tc>
      </w:tr>
      <w:tr>
        <w:tc>
          <w:tcPr>
            <w:tcW w:type="dxa" w:w="3551"/>
            <w:shd w:fill="F8FAFC"/>
          </w:tcPr>
          <w:p>
            <w:r>
              <w:rPr>
                <w:b w:val="0"/>
                <w:i w:val="0"/>
                <w:color w:val="64748B"/>
                <w:sz w:val="14"/>
              </w:rPr>
              <w:t>TÉLÉPHONE CM</w:t>
              <w:br/>
            </w:r>
            <w:r>
              <w:rPr>
                <w:b/>
                <w:i w:val="0"/>
                <w:sz w:val="18"/>
              </w:rPr>
              <w:t>77 918 51 56</w:t>
            </w:r>
          </w:p>
        </w:tc>
        <w:tc>
          <w:tcPr>
            <w:tcW w:type="dxa" w:w="3551"/>
            <w:shd w:fill="F8FAFC"/>
          </w:tcPr>
          <w:p>
            <w:r>
              <w:rPr>
                <w:b w:val="0"/>
                <w:i w:val="0"/>
                <w:color w:val="64748B"/>
                <w:sz w:val="14"/>
              </w:rPr>
              <w:t>LOCALISATION</w:t>
              <w:br/>
            </w:r>
            <w:r>
              <w:rPr>
                <w:b/>
                <w:i w:val="0"/>
                <w:sz w:val="18"/>
              </w:rPr>
              <w:t>au milieu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EQ21_enq3_v2  (213)</w:t>
            </w:r>
          </w:p>
        </w:tc>
        <w:tc>
          <w:tcPr>
            <w:tcW w:type="dxa" w:w="3551"/>
            <w:shd w:fill="F8FAFC"/>
          </w:tcPr>
          <w:p>
            <w:r>
              <w:rPr>
                <w:b w:val="0"/>
                <w:i w:val="0"/>
                <w:color w:val="64748B"/>
                <w:sz w:val="14"/>
              </w:rPr>
              <w:t>SUPERVISEUR</w:t>
              <w:br/>
            </w:r>
            <w:r>
              <w:rPr>
                <w:b/>
                <w:i w:val="0"/>
                <w:sz w:val="18"/>
              </w:rPr>
              <w:t>21</w:t>
            </w:r>
          </w:p>
        </w:tc>
        <w:tc>
          <w:tcPr>
            <w:tcW w:type="dxa" w:w="3551"/>
            <w:shd w:fill="F8FAFC"/>
          </w:tcPr>
          <w:p>
            <w:r>
              <w:rPr>
                <w:b w:val="0"/>
                <w:i w:val="0"/>
                <w:color w:val="64748B"/>
                <w:sz w:val="14"/>
              </w:rPr>
              <w:t>STATUT</w:t>
              <w:br/>
            </w:r>
            <w:r>
              <w:rPr>
                <w:b/>
                <w:i w:val="0"/>
                <w:sz w:val="18"/>
              </w:rPr>
              <w:t>1  ·  1ʳᵉ visite : 2026-06-04T12:31:54</w:t>
            </w:r>
          </w:p>
        </w:tc>
      </w:tr>
    </w:tbl>
    <w:p/>
    <w:p>
      <w:r>
        <w:rPr>
          <w:b/>
          <w:i w:val="0"/>
          <w:color w:val="1F6FEB"/>
          <w:sz w:val="22"/>
        </w:rPr>
        <w:t>⚠ INCOHÉRENCES À CORRIGER (189)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MOUSSA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DIABOU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DJIBY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HAMADY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Kouta NDAO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ALPHOUSSEYNI NDAO) , prière de renseigner toutes les questions liées à  ALPHOUSSEYNI NDAO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ALPHOUSSEYNI NDAO diffère de celui donné par ALPHOUSSEYNI NDAO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BANNA CAMARA diffère de celui donné par BANNA CAMARA lui-même qui affirme ne pas avoir frequenté l'école formelle.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le ménage de ALPHOUSSEYNI NDAO il y a un membre qui detient l'entreprise Transformation du charbon qui semble être de l'agriculture ou de l'élévage, prière de bien classer la nomenclature de l'entreprise s'il ne s'agit pas de l'agriculture ou de l'élévage.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ALPHOUSSEYNI NDAO (Banco amélioré/ semi-dur)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arachide et niébé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arachide et niébé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sésam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 sésam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%NombreProAlimentNonRenseigne2%  %item2% dans la question précédente. Veuillez renseigner tous les items.</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%NombreProAlimentNonRenseigne7%  %item7% dans la question précédente. Veuillez renseigner tous les items.</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w:t>
            </w:r>
          </w:p>
        </w:tc>
        <w:tc>
          <w:tcPr>
            <w:tcW w:type="dxa" w:w="1191"/>
          </w:tcPr>
          <w:p>
            <w:r>
              <w:rPr>
                <w:b w:val="0"/>
                <w:i w:val="0"/>
                <w:color w:val="64748B"/>
                <w:sz w:val="16"/>
              </w:rPr>
              <w:t>Natif SuSo</w:t>
            </w:r>
          </w:p>
        </w:tc>
        <w:tc>
          <w:tcPr>
            <w:tcW w:type="dxa" w:w="4706"/>
          </w:tcPr>
          <w:p>
            <w:r>
              <w:rPr>
                <w:b w:val="0"/>
                <w:i w:val="0"/>
                <w:sz w:val="17"/>
              </w:rPr>
              <w:t>Erreur. Vous avez manqué de renseigner  %NombreProAlimentNonRenseigne10%  %item10% dans la question précédente. Veuillez renseigner tous les items.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MOUSSA NDAO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MOUSSA NDAO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THIECKY NDAO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DIABOU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DJIBY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HAMADY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Kouta NDAO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ALPHOUSSEYNI NDAO est venu vivre dans cette localité est rejoindre l’italie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ALPHOUSSEYNI NDAO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BANNA CAMARA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HARONA NDAO,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BANNA CAMARA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Nombre de mois (27 mois) exercé par ADAMA DIALLO dans l'emploi au cours des 12 derniers mois depasse 12 mois, veuillez corriger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ADAMA DIALLO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DIALLO ), prière de renseignés toutes les questions liées à ( ADAMA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ALPHOUSSEYNI NDAO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ALPHOUSSEYNI NDAO.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ALPHOUSSEYNI NDAO ), prière de renseignés toutes les questions liées à ( ALPHOUSSEYNI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ALPHOUSSEYNI NDAO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ALPHOUSSEYNI NDAO.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ALPHOUSSEYNI NDAO ), prière de renseignés toutes les questions liées à ( ALPHOUSSEYNI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s04q39</w:t>
            </w:r>
          </w:p>
        </w:tc>
        <w:tc>
          <w:tcPr>
            <w:tcW w:type="dxa" w:w="1191"/>
          </w:tcPr>
          <w:p>
            <w:r>
              <w:rPr>
                <w:b w:val="0"/>
                <w:i w:val="0"/>
                <w:color w:val="64748B"/>
                <w:sz w:val="16"/>
              </w:rPr>
              <w:t>Natif SuSo</w:t>
            </w:r>
          </w:p>
        </w:tc>
        <w:tc>
          <w:tcPr>
            <w:tcW w:type="dxa" w:w="4706"/>
          </w:tcPr>
          <w:p>
            <w:r>
              <w:rPr>
                <w:b w:val="0"/>
                <w:i w:val="0"/>
                <w:sz w:val="17"/>
              </w:rPr>
              <w:t>Le nombre de mois doit etre supérieur ou égal  à 0 et inférieur ou égal 12</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THIECKY NDAO , prière de renseignés toutes les questions liées à ( THIECKY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montants pour les repas pris à l'extérieur du ménage (acheté et reçu en cadeau)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Quand vous dite que le ménage a acheté et reçu en cadeau, obligatoirement les deux montants doivent être renseignés.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et de renseigner correctement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DIALLO ), prière de renseignés toutes les questions liées à ( ADAMA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ALPHOUSSEYNI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ALPHOUSSEYNI NDAO ), prière de renseignés toutes les questions liées à ( ALPHOUSSEYNI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BANNA CAMARA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BANNA CAMARA ), prière de renseignés toutes les questions liées à ( BANNA CAMARA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DIABOU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DIABOU NDAO ), prière de renseignés toutes les questions liées à ( DIABOU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DJIBY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DJIBY NDAO ), prière de renseignés toutes les questions liées à ( DJIBY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NDAO ), prière de renseignés toutes les questions liées à ( FATOUMATA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HAMADY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HAMADY NDAO ), prière de renseignés toutes les questions liées à ( HAMADY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Kouta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Kouta NDAO ), prière de renseignés toutes les questions liées à ( Kouta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NDAO ), prière de renseignés toutes les questions liées à ( MOUSSA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THIECKY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THIECKY NDAO ), prière de renseignés toutes les questions liées à ( THIECKY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(2000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(1500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(6000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(900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(10000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(10000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(15000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(2000 Fcfa) au cours de 12 derniers mois de Frais d'installation d'un système d'alimentation électrique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(2500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ALPHOUSSEYNI NDAO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de l'agriculture ou l'élévage prière d'enlever cette entreprise (Transformation du charbon) dans la section 10 et ajouter soit dans la section agriculture ou l'élévage pour éviter le double compte ou incomprehension.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du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Transformation du charbon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Transformation du pain tapalapa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Transformation du pain tapalapa n'a pas effectué des dépenses ou faire des reventes des marchandises ou des produits ou rendre de service.Cette entreprise Transformation du pain tapalapa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Transformation du pain tapalapa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du pain tapalapa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du pain tapalapa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Transformation du pain tapalapa, prière de renseignés toutes les questions liées à Transformation du pain tapalapa.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revêtement du sol du logement est argile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Rural ont généralement comme principal matériau de revêtement du sol du logement le/la Ciment/Béton, mais celui du ménage de ALPHOUSSEYNI NDAO (Autre)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et niébé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et niébé, prière de renseignés toutes les questions liées à Arachide et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et niébé selon les mesures GPS est de 10735.38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et niébé selon les mesures GPS est de 17618.22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Arachide et niébé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arachide et niébé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arachide et niébé selon les mesures GPS est de 18971.7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arachide et niébé, prière de renseignés toutes les questions liées à parcelle arachide et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sésam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sésam selon les mesures GPS est de 5896.68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sésam, prière de renseignés toutes les questions liées à parcelle sésam.</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120 FCFA par Kilogramme qui semble faible, prière de vérifier  le montant d'achat (48000 FCFA pour 400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arachide et niébé, prière de renseignés toutes les questions liées à parcelle arachide et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sésam, prière de renseignés toutes les questions liées à parcelle sésam.</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et niébé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et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Sésame est de 12650 FCFA qui semble élevé, prière de verifier le montant tiré de la vente (25300 FCFA) de Sésame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 kg) diffère de celle de la quantité totale (400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(150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67500 FCFA qui semble élevé, prière de verifier le montant tiré de la vente (67500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 Produits phytosanitaires - Pesticides enregistré ici et celle en déclaré en 16.31a.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BANNA CAMARA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HAMADY NDAO fréquente 3ème année de Primaire mais ne sait pas écrire, prière de vérifier auprès de HAMADY NDAO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NDAO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ADAMA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ALPHOUSSEYNI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THIECKY NDAO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ADAMA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AvertissementALPHOUSSEYNI NDAO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Basso)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 Cette parcelle de la section 16E s'agit-il pas d'une parcelle déja listée en 16A ? Veuillez verifier s'il vous plaît afin d'éviter le double compte.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[2026-06-04 13:19:23] </w:t>
      </w:r>
      <w:r>
        <w:rPr>
          <w:b/>
          <w:i w:val="0"/>
          <w:color w:val="1F6FEB"/>
          <w:sz w:val="16"/>
        </w:rPr>
        <w:t xml:space="preserve">EQ21_enq3_v2 </w:t>
      </w:r>
      <w:r>
        <w:rPr>
          <w:b w:val="0"/>
          <w:i w:val="0"/>
          <w:color w:val="64748B"/>
          <w:sz w:val="16"/>
        </w:rPr>
        <w:t xml:space="preserve">sur s01q04a : </w:t>
      </w:r>
      <w:r>
        <w:rPr>
          <w:b w:val="0"/>
          <w:i w:val="0"/>
          <w:sz w:val="17"/>
        </w:rPr>
        <w:t>"il ne connaît pas son âge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