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EQ22_sup_v2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KA) , prière de renseigner toutes les questions liées à  ADAMA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ELHADJI MADEMBA KA) , prière de renseigner toutes les questions liées à  ELHADJI MADEMBA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SARR) , prière de renseigner toutes les questions liées à  OUMY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BADIANE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ADJIA SEUYE  KA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KHADIATOU KA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KHADIATOU KA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NDAO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DIOUMEL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NDAO KA (6400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KA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7 Sac (50 Kg) taille unique de Maïs en grain,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ELHADJI MADEMBA KA (22000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 FCFA) de KHADIATOU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