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ka s'est consulté la première fois pour cette maladie (Accident/Blessure) chez un Guérisseur/ Tradipraticien/ Marabout et vous dites que  mariama ka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adja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mouhamed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50 Cube de Petit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bassirou ka 2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bassirou ka 2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adja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kabir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sahir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adja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ka n'a pas fait des études dans une école formelle est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adja diop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ka n'a pas fait des études dans une école formelle est préférence pour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adja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absa ndao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ALIMATOU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adja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adja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mouhamed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mouhamed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(108500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(98500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légumes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(90000 FCFA pour 750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(66000 FCFA pour 550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adja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adja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mouhamed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50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Abreuvoir / Mangeoire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(700000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