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69-67-61-14</w:t>
      </w:r>
    </w:p>
    <w:p>
      <w:r>
        <w:rPr>
          <w:b w:val="0"/>
          <w:i w:val="0"/>
          <w:color w:val="64748B"/>
          <w:sz w:val="18"/>
        </w:rPr>
        <w:t>Enquêteur : EQ23_sup_v2  ·  Équipe : EQ23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69-67-61-14</w:t>
            </w:r>
          </w:p>
        </w:tc>
        <w:tc>
          <w:tcPr>
            <w:tcW w:type="dxa" w:w="3551"/>
            <w:shd w:fill="F8FAFC"/>
          </w:tcPr>
          <w:p>
            <w:r>
              <w:rPr>
                <w:b w:val="0"/>
                <w:i w:val="0"/>
                <w:color w:val="64748B"/>
                <w:sz w:val="14"/>
              </w:rPr>
              <w:t>CHEF DE MÉNAGE</w:t>
              <w:br/>
            </w:r>
            <w:r>
              <w:rPr>
                <w:b/>
                <w:i w:val="0"/>
                <w:sz w:val="18"/>
              </w:rPr>
              <w:t>SERIGNE MBACKE SAMB</w:t>
            </w:r>
          </w:p>
        </w:tc>
      </w:tr>
      <w:tr>
        <w:tc>
          <w:tcPr>
            <w:tcW w:type="dxa" w:w="3551"/>
            <w:shd w:fill="F8FAFC"/>
          </w:tcPr>
          <w:p>
            <w:r>
              <w:rPr>
                <w:b w:val="0"/>
                <w:i w:val="0"/>
                <w:color w:val="64748B"/>
                <w:sz w:val="14"/>
              </w:rPr>
              <w:t>TÉLÉPHONE CM</w:t>
              <w:br/>
            </w:r>
            <w:r>
              <w:rPr>
                <w:b/>
                <w:i w:val="0"/>
                <w:sz w:val="18"/>
              </w:rPr>
              <w:t>76 694 24 38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(233)</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s01q24</w:t>
            </w:r>
          </w:p>
        </w:tc>
        <w:tc>
          <w:tcPr>
            <w:tcW w:type="dxa" w:w="1191"/>
          </w:tcPr>
          <w:p>
            <w:r>
              <w:rPr>
                <w:b w:val="0"/>
                <w:i w:val="0"/>
                <w:color w:val="64748B"/>
                <w:sz w:val="16"/>
              </w:rPr>
              <w:t>Natif SuSo</w:t>
            </w:r>
          </w:p>
        </w:tc>
        <w:tc>
          <w:tcPr>
            <w:tcW w:type="dxa" w:w="4706"/>
          </w:tcPr>
          <w:p>
            <w:r>
              <w:rPr>
                <w:b w:val="0"/>
                <w:i w:val="0"/>
                <w:sz w:val="17"/>
              </w:rPr>
              <w:t>Incohérence. Le nombre d'année passé par %rostertitle% dans cette localité ne peut pas être supérieur à son âge.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 hadre samb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ousseynou samb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15 Pièce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SERIGNE MBACKE SAMB (25100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(1200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dans son fief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(52000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(14500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(53000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MBACKE SAMB (54500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transport de bagage existe dit n'avoir pas fait la revente de marchandises achetées et revendues en état, aussi le montant obtenus sur la vente de produits transformés par l'entreprise  n'a reçu aucune somme sur les reventes (s10q46=0 &amp; s10q48=0 &amp; s10q50=0); alors s'agit-il de quelle entreprise ?  transport de bagage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8000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Ndella camara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assane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ousseynou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serigne mbacke samb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(40000 Fcfa) d'un Asins (Anes,  mules, mulets), Equins (Chevaux) est trop petit ou élevé.</w:t>
            </w:r>
          </w:p>
        </w:tc>
      </w:tr>
    </w:tbl>
    <w:p/>
    <w:p>
      <w:r>
        <w:rPr>
          <w:b/>
          <w:i w:val="0"/>
          <w:color w:val="1F6FEB"/>
          <w:sz w:val="22"/>
        </w:rPr>
        <w:t>💬 COMMENTAIRES SUPERVISEUR / ENQUÊTEUR (11)</w:t>
      </w:r>
    </w:p>
    <w:p>
      <w:pPr>
        <w:pStyle w:val="ListBullet"/>
      </w:pPr>
      <w:r>
        <w:rPr>
          <w:b w:val="0"/>
          <w:i w:val="0"/>
          <w:color w:val="64748B"/>
          <w:sz w:val="16"/>
        </w:rPr>
        <w:t xml:space="preserve">[2026-05-21 22:10:08]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18:11:31] </w:t>
      </w:r>
      <w:r>
        <w:rPr>
          <w:b/>
          <w:i w:val="0"/>
          <w:color w:val="1F6FEB"/>
          <w:sz w:val="16"/>
        </w:rPr>
        <w:t xml:space="preserve">mama_diop </w:t>
      </w:r>
      <w:r>
        <w:rPr>
          <w:b w:val="0"/>
          <w:i w:val="0"/>
          <w:color w:val="64748B"/>
          <w:sz w:val="16"/>
        </w:rPr>
        <w:t xml:space="preserve">sur s01q24 : </w:t>
      </w:r>
      <w:r>
        <w:rPr>
          <w:b w:val="0"/>
          <w:i w:val="0"/>
          <w:sz w:val="17"/>
        </w:rPr>
        <w:t>faut revoir cette réponse</w:t>
      </w:r>
    </w:p>
    <w:p>
      <w:pPr>
        <w:pStyle w:val="ListBullet"/>
      </w:pPr>
      <w:r>
        <w:rPr>
          <w:b w:val="0"/>
          <w:i w:val="0"/>
          <w:color w:val="64748B"/>
          <w:sz w:val="16"/>
        </w:rPr>
        <w:t xml:space="preserve">[2026-05-23 18:23:46] </w:t>
      </w:r>
      <w:r>
        <w:rPr>
          <w:b/>
          <w:i w:val="0"/>
          <w:color w:val="1F6FEB"/>
          <w:sz w:val="16"/>
        </w:rPr>
        <w:t xml:space="preserve">mama_diop </w:t>
      </w:r>
      <w:r>
        <w:rPr>
          <w:b w:val="0"/>
          <w:i w:val="0"/>
          <w:color w:val="64748B"/>
          <w:sz w:val="16"/>
        </w:rPr>
        <w:t xml:space="preserve">sur s01q44 : </w:t>
      </w:r>
      <w:r>
        <w:rPr>
          <w:b w:val="0"/>
          <w:i w:val="0"/>
          <w:sz w:val="17"/>
        </w:rPr>
        <w:t>Revoir la réponse. C'est incohérent avec la réponse de 1.43</w:t>
      </w:r>
    </w:p>
    <w:p>
      <w:pPr>
        <w:pStyle w:val="ListBullet"/>
      </w:pPr>
      <w:r>
        <w:rPr>
          <w:b w:val="0"/>
          <w:i w:val="0"/>
          <w:color w:val="64748B"/>
          <w:sz w:val="16"/>
        </w:rPr>
        <w:t xml:space="preserve">[2026-05-23 18:40:31] </w:t>
      </w:r>
      <w:r>
        <w:rPr>
          <w:b/>
          <w:i w:val="0"/>
          <w:color w:val="1F6FEB"/>
          <w:sz w:val="16"/>
        </w:rPr>
        <w:t xml:space="preserve">mama_diop </w:t>
      </w:r>
      <w:r>
        <w:rPr>
          <w:b w:val="0"/>
          <w:i w:val="0"/>
          <w:color w:val="64748B"/>
          <w:sz w:val="16"/>
        </w:rPr>
        <w:t xml:space="preserve">sur s02q24 : </w:t>
      </w:r>
      <w:r>
        <w:rPr>
          <w:b w:val="0"/>
          <w:i w:val="0"/>
          <w:sz w:val="17"/>
        </w:rPr>
        <w:t>Revoir le montant</w:t>
      </w:r>
    </w:p>
    <w:p>
      <w:pPr>
        <w:pStyle w:val="ListBullet"/>
      </w:pPr>
      <w:r>
        <w:rPr>
          <w:b w:val="0"/>
          <w:i w:val="0"/>
          <w:color w:val="64748B"/>
          <w:sz w:val="16"/>
        </w:rPr>
        <w:t xml:space="preserve">[2026-05-23 18:43:08] </w:t>
      </w:r>
      <w:r>
        <w:rPr>
          <w:b/>
          <w:i w:val="0"/>
          <w:color w:val="1F6FEB"/>
          <w:sz w:val="16"/>
        </w:rPr>
        <w:t xml:space="preserve">mama_diop </w:t>
      </w:r>
      <w:r>
        <w:rPr>
          <w:b w:val="0"/>
          <w:i w:val="0"/>
          <w:color w:val="64748B"/>
          <w:sz w:val="16"/>
        </w:rPr>
        <w:t xml:space="preserve">sur s02q05 : </w:t>
      </w:r>
      <w:r>
        <w:rPr>
          <w:b w:val="0"/>
          <w:i w:val="0"/>
          <w:sz w:val="17"/>
        </w:rPr>
        <w:t>Une personne qui n'a jamais fréquenté école, comment elle peut savoir si une étude est adapté ou pas</w:t>
      </w:r>
    </w:p>
    <w:p>
      <w:pPr>
        <w:pStyle w:val="ListBullet"/>
      </w:pPr>
      <w:r>
        <w:rPr>
          <w:b w:val="0"/>
          <w:i w:val="0"/>
          <w:color w:val="64748B"/>
          <w:sz w:val="16"/>
        </w:rPr>
        <w:t xml:space="preserve">[2026-05-23 18:48:46] </w:t>
      </w:r>
      <w:r>
        <w:rPr>
          <w:b/>
          <w:i w:val="0"/>
          <w:color w:val="1F6FEB"/>
          <w:sz w:val="16"/>
        </w:rPr>
        <w:t xml:space="preserve">mama_diop </w:t>
      </w:r>
      <w:r>
        <w:rPr>
          <w:b w:val="0"/>
          <w:i w:val="0"/>
          <w:color w:val="64748B"/>
          <w:sz w:val="16"/>
        </w:rPr>
        <w:t xml:space="preserve">sur s02q24 : </w:t>
      </w:r>
      <w:r>
        <w:rPr>
          <w:b w:val="0"/>
          <w:i w:val="0"/>
          <w:sz w:val="17"/>
        </w:rPr>
        <w:t>revoir la réponse</w:t>
      </w:r>
    </w:p>
    <w:p>
      <w:pPr>
        <w:pStyle w:val="ListBullet"/>
      </w:pPr>
      <w:r>
        <w:rPr>
          <w:b w:val="0"/>
          <w:i w:val="0"/>
          <w:color w:val="64748B"/>
          <w:sz w:val="16"/>
        </w:rPr>
        <w:t xml:space="preserve">[2026-05-23 20:21:34] </w:t>
      </w:r>
      <w:r>
        <w:rPr>
          <w:b/>
          <w:i w:val="0"/>
          <w:color w:val="1F6FEB"/>
          <w:sz w:val="16"/>
        </w:rPr>
        <w:t xml:space="preserve">mama_diop </w:t>
      </w:r>
      <w:r>
        <w:rPr>
          <w:b w:val="0"/>
          <w:i w:val="0"/>
          <w:color w:val="64748B"/>
          <w:sz w:val="16"/>
        </w:rPr>
        <w:t xml:space="preserve">sur s10q50 : </w:t>
      </w:r>
      <w:r>
        <w:rPr>
          <w:b w:val="0"/>
          <w:i w:val="0"/>
          <w:sz w:val="17"/>
        </w:rPr>
        <w:t>Donc l'entreprise ne gagne rien. Merci de revoir cette question</w:t>
      </w:r>
    </w:p>
    <w:p>
      <w:pPr>
        <w:pStyle w:val="ListBullet"/>
      </w:pPr>
      <w:r>
        <w:rPr>
          <w:b w:val="0"/>
          <w:i w:val="0"/>
          <w:color w:val="64748B"/>
          <w:sz w:val="16"/>
        </w:rPr>
        <w:t xml:space="preserve">[2026-05-23 20:26:01] </w:t>
      </w:r>
      <w:r>
        <w:rPr>
          <w:b/>
          <w:i w:val="0"/>
          <w:color w:val="1F6FEB"/>
          <w:sz w:val="16"/>
        </w:rPr>
        <w:t xml:space="preserve">mama_diop </w:t>
      </w:r>
      <w:r>
        <w:rPr>
          <w:b w:val="0"/>
          <w:i w:val="0"/>
          <w:color w:val="64748B"/>
          <w:sz w:val="16"/>
        </w:rPr>
        <w:t xml:space="preserve">sur s10q45a : </w:t>
      </w:r>
      <w:r>
        <w:rPr>
          <w:b w:val="0"/>
          <w:i w:val="0"/>
          <w:sz w:val="17"/>
        </w:rPr>
        <w:t>revoir cette question</w:t>
      </w:r>
    </w:p>
    <w:p>
      <w:pPr>
        <w:pStyle w:val="ListBullet"/>
      </w:pPr>
      <w:r>
        <w:rPr>
          <w:b w:val="0"/>
          <w:i w:val="0"/>
          <w:color w:val="64748B"/>
          <w:sz w:val="16"/>
        </w:rPr>
        <w:t xml:space="preserve">[2026-05-23 20:45:23]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 Je vois le même montant presque de tous les individus de la section 7a. Merci de revoir ces montants</w:t>
      </w:r>
    </w:p>
    <w:p>
      <w:pPr>
        <w:pStyle w:val="ListBullet"/>
      </w:pPr>
      <w:r>
        <w:rPr>
          <w:b w:val="0"/>
          <w:i w:val="0"/>
          <w:color w:val="64748B"/>
          <w:sz w:val="16"/>
        </w:rPr>
        <w:t xml:space="preserve">[2026-05-24 12:10:22] </w:t>
      </w:r>
      <w:r>
        <w:rPr>
          <w:b/>
          <w:i w:val="0"/>
          <w:color w:val="1F6FEB"/>
          <w:sz w:val="16"/>
        </w:rPr>
        <w:t xml:space="preserve">EQ23_sup_v2 </w:t>
      </w:r>
      <w:r>
        <w:rPr>
          <w:b w:val="0"/>
          <w:i w:val="0"/>
          <w:color w:val="64748B"/>
          <w:sz w:val="16"/>
        </w:rPr>
        <w:t xml:space="preserve">sur @@ApprovedBySupervisor : </w:t>
      </w:r>
      <w:r>
        <w:rPr>
          <w:b w:val="0"/>
          <w:i w:val="0"/>
          <w:sz w:val="17"/>
        </w:rPr>
        <w:t>1.24 serigne mbacké samb a fait un jugement Section 15,  Questipn 15.12B Don de Moustiquaire la periode de reference pose probleme à revoire l App</w:t>
      </w:r>
    </w:p>
    <w:p>
      <w:pPr>
        <w:pStyle w:val="ListBullet"/>
      </w:pPr>
      <w:r>
        <w:rPr>
          <w:b w:val="0"/>
          <w:i w:val="0"/>
          <w:color w:val="64748B"/>
          <w:sz w:val="16"/>
        </w:rPr>
        <w:t xml:space="preserve">[2026-06-01 16:26:04]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 Merci de corriger les incohérences.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