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EQ23_sup_v2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Fara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Fara Seck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maçonnerie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fabrication de beignets et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niébé, prière de renseignés toutes les questions liées à parcelle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26250 FCFA qui semble élevé, prière de verifier le montant tiré de la vente (52500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Raby Dieng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Amadou Balde est Etudiant/Elève de la 4.21 mais Amadou Balde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Rockya Ba est Etudiant/Elève de la 4.21 mais Rockya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