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42-36-67-04</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42-36-67-04</w:t>
            </w:r>
          </w:p>
        </w:tc>
        <w:tc>
          <w:tcPr>
            <w:tcW w:type="dxa" w:w="3551"/>
            <w:shd w:fill="F8FAFC"/>
          </w:tcPr>
          <w:p>
            <w:r>
              <w:rPr>
                <w:b w:val="0"/>
                <w:i w:val="0"/>
                <w:color w:val="64748B"/>
                <w:sz w:val="14"/>
              </w:rPr>
              <w:t>CHEF DE MÉNAGE</w:t>
              <w:br/>
            </w:r>
            <w:r>
              <w:rPr>
                <w:b/>
                <w:i w:val="0"/>
                <w:sz w:val="18"/>
              </w:rPr>
              <w:t>AMY DIOP</w:t>
            </w:r>
          </w:p>
        </w:tc>
      </w:tr>
      <w:tr>
        <w:tc>
          <w:tcPr>
            <w:tcW w:type="dxa" w:w="3551"/>
            <w:shd w:fill="F8FAFC"/>
          </w:tcPr>
          <w:p>
            <w:r>
              <w:rPr>
                <w:b w:val="0"/>
                <w:i w:val="0"/>
                <w:color w:val="64748B"/>
                <w:sz w:val="14"/>
              </w:rPr>
              <w:t>TÉLÉPHONE CM</w:t>
              <w:br/>
            </w:r>
            <w:r>
              <w:rPr>
                <w:b/>
                <w:i w:val="0"/>
                <w:sz w:val="18"/>
              </w:rPr>
              <w:t>76 968 77 04</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2026-06-11T11:25:56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NDIAYE n'a pas cherché du travail au cours des 30 derniers jours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DIOP avec une taille de 3 personnes a consommé 1.52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DIOP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DIOP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DIOURBEL Urbain ont généralement comme principal matériau de revêtement du sol du logement le/la Carreaux/Marbre, mais celui du ménage de AMY DIOP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AMY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[2026-06-11 21:36:14] </w:t>
      </w:r>
      <w:r>
        <w:rPr>
          <w:b/>
          <w:i w:val="0"/>
          <w:color w:val="1F6FEB"/>
          <w:sz w:val="16"/>
        </w:rPr>
        <w:t xml:space="preserve">EQ24_sup_v2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[2026-06-11 21:38:55]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[2026-06-11 21:40:18] </w:t>
      </w:r>
      <w:r>
        <w:rPr>
          <w:b/>
          <w:i w:val="0"/>
          <w:color w:val="1F6FEB"/>
          <w:sz w:val="16"/>
        </w:rPr>
        <w:t xml:space="preserve">EQ24_sup_v2 </w:t>
      </w:r>
      <w:r>
        <w:rPr>
          <w:b w:val="0"/>
          <w:i w:val="0"/>
          <w:color w:val="64748B"/>
          <w:sz w:val="16"/>
        </w:rPr>
        <w:t xml:space="preserve">sur s01q44 : </w:t>
      </w:r>
      <w:r>
        <w:rPr>
          <w:b w:val="0"/>
          <w:i w:val="0"/>
          <w:sz w:val="17"/>
        </w:rPr>
        <w:t>Service non disponible</w:t>
      </w:r>
    </w:p>
    <w:p>
      <w:pPr>
        <w:pStyle w:val="ListBullet"/>
      </w:pPr>
      <w:r>
        <w:rPr>
          <w:b w:val="0"/>
          <w:i w:val="0"/>
          <w:color w:val="64748B"/>
          <w:sz w:val="16"/>
        </w:rPr>
        <w:t xml:space="preserve">[2026-06-11 21:40:55] </w:t>
      </w:r>
      <w:r>
        <w:rPr>
          <w:b/>
          <w:i w:val="0"/>
          <w:color w:val="1F6FEB"/>
          <w:sz w:val="16"/>
        </w:rPr>
        <w:t xml:space="preserve">EQ24_sup_v2 </w:t>
      </w:r>
      <w:r>
        <w:rPr>
          <w:b w:val="0"/>
          <w:i w:val="0"/>
          <w:color w:val="64748B"/>
          <w:sz w:val="16"/>
        </w:rPr>
        <w:t xml:space="preserve">sur s01q24 : </w:t>
      </w:r>
      <w:r>
        <w:rPr>
          <w:b w:val="0"/>
          <w:i w:val="0"/>
          <w:sz w:val="17"/>
        </w:rPr>
        <w:t>Il a 11 ans</w:t>
      </w:r>
    </w:p>
    <w:p>
      <w:pPr>
        <w:pStyle w:val="ListBullet"/>
      </w:pPr>
      <w:r>
        <w:rPr>
          <w:b w:val="0"/>
          <w:i w:val="0"/>
          <w:color w:val="64748B"/>
          <w:sz w:val="16"/>
        </w:rPr>
        <w:t xml:space="preserve">[2026-06-11 21:44:21]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[2026-06-11 21:45:08]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[2026-06-11 21:46:04]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[2026-06-11 21:46:48]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21:51:32]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21:52:27]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[2026-06-11 21:52:36] </w:t>
      </w:r>
      <w:r>
        <w:rPr>
          <w:b/>
          <w:i w:val="0"/>
          <w:color w:val="1F6FEB"/>
          <w:sz w:val="16"/>
        </w:rPr>
        <w:t xml:space="preserve">EQ24_sup_v2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[2026-06-11 21:54:07] </w:t>
      </w:r>
      <w:r>
        <w:rPr>
          <w:b/>
          <w:i w:val="0"/>
          <w:color w:val="1F6FEB"/>
          <w:sz w:val="16"/>
        </w:rPr>
        <w:t xml:space="preserve">EQ24_sup_v2 </w:t>
      </w:r>
      <w:r>
        <w:rPr>
          <w:b w:val="0"/>
          <w:i w:val="0"/>
          <w:color w:val="64748B"/>
          <w:sz w:val="16"/>
        </w:rPr>
        <w:t xml:space="preserve">sur s07Bq02_boissons : </w:t>
      </w:r>
      <w:r>
        <w:rPr>
          <w:b w:val="0"/>
          <w:i w:val="0"/>
          <w:sz w:val="17"/>
        </w:rPr>
        <w:t>Ndox ?</w:t>
      </w:r>
    </w:p>
    <w:p>
      <w:pPr>
        <w:pStyle w:val="ListBullet"/>
      </w:pPr>
      <w:r>
        <w:rPr>
          <w:b w:val="0"/>
          <w:i w:val="0"/>
          <w:color w:val="64748B"/>
          <w:sz w:val="16"/>
        </w:rPr>
        <w:t xml:space="preserve">[2026-06-11 21:55:00]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[2026-06-11 21:55:22] </w:t>
      </w:r>
      <w:r>
        <w:rPr>
          <w:b/>
          <w:i w:val="0"/>
          <w:color w:val="1F6FEB"/>
          <w:sz w:val="16"/>
        </w:rPr>
        <w:t xml:space="preserve">EQ24_sup_v2 </w:t>
      </w:r>
      <w:r>
        <w:rPr>
          <w:b w:val="0"/>
          <w:i w:val="0"/>
          <w:color w:val="64748B"/>
          <w:sz w:val="16"/>
        </w:rPr>
        <w:t xml:space="preserve">sur s09Eq02 : </w:t>
      </w:r>
      <w:r>
        <w:rPr>
          <w:b w:val="0"/>
          <w:i w:val="0"/>
          <w:sz w:val="17"/>
        </w:rPr>
        <w:t>Parfums</w:t>
      </w:r>
    </w:p>
    <w:p>
      <w:pPr>
        <w:pStyle w:val="ListBullet"/>
      </w:pPr>
      <w:r>
        <w:rPr>
          <w:b w:val="0"/>
          <w:i w:val="0"/>
          <w:color w:val="64748B"/>
          <w:sz w:val="16"/>
        </w:rPr>
        <w:t xml:space="preserve">[2026-06-11 21:56:41]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[2026-06-11 21:57:58] </w:t>
      </w:r>
      <w:r>
        <w:rPr>
          <w:b/>
          <w:i w:val="0"/>
          <w:color w:val="1F6FEB"/>
          <w:sz w:val="16"/>
        </w:rPr>
        <w:t xml:space="preserve">EQ24_sup_v2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[2026-06-11 21:58:19] </w:t>
      </w:r>
      <w:r>
        <w:rPr>
          <w:b/>
          <w:i w:val="0"/>
          <w:color w:val="1F6FEB"/>
          <w:sz w:val="16"/>
        </w:rPr>
        <w:t xml:space="preserve">EQ24_sup_v2 </w:t>
      </w:r>
      <w:r>
        <w:rPr>
          <w:b w:val="0"/>
          <w:i w:val="0"/>
          <w:color w:val="64748B"/>
          <w:sz w:val="16"/>
        </w:rPr>
        <w:t xml:space="preserve">sur s11q04 : </w:t>
      </w:r>
      <w:r>
        <w:rPr>
          <w:b w:val="0"/>
          <w:i w:val="0"/>
          <w:sz w:val="17"/>
        </w:rPr>
        <w:t>Locataire</w:t>
      </w:r>
    </w:p>
    <w:p>
      <w:pPr>
        <w:pStyle w:val="ListBullet"/>
      </w:pPr>
      <w:r>
        <w:rPr>
          <w:b w:val="0"/>
          <w:i w:val="0"/>
          <w:color w:val="64748B"/>
          <w:sz w:val="16"/>
        </w:rPr>
        <w:t xml:space="preserve">[2026-06-11 21:59:24] </w:t>
      </w:r>
      <w:r>
        <w:rPr>
          <w:b/>
          <w:i w:val="0"/>
          <w:color w:val="1F6FEB"/>
          <w:sz w:val="16"/>
        </w:rPr>
        <w:t xml:space="preserve">EQ24_sup_v2 </w:t>
      </w:r>
      <w:r>
        <w:rPr>
          <w:b w:val="0"/>
          <w:i w:val="0"/>
          <w:color w:val="64748B"/>
          <w:sz w:val="16"/>
        </w:rPr>
        <w:t xml:space="preserve">sur s13q18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