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10-41-34-34</w:t>
      </w:r>
    </w:p>
    <w:p>
      <w:r>
        <w:rPr>
          <w:b w:val="0"/>
          <w:i w:val="0"/>
          <w:color w:val="64748B"/>
          <w:sz w:val="18"/>
        </w:rPr>
        <w:t>Enquêteur : EQ25_sup_v2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10-41-34-34</w:t>
            </w:r>
          </w:p>
        </w:tc>
        <w:tc>
          <w:tcPr>
            <w:tcW w:type="dxa" w:w="3551"/>
            <w:shd w:fill="F8FAFC"/>
          </w:tcPr>
          <w:p>
            <w:r>
              <w:rPr>
                <w:b w:val="0"/>
                <w:i w:val="0"/>
                <w:color w:val="64748B"/>
                <w:sz w:val="14"/>
              </w:rPr>
              <w:t>CHEF DE MÉNAGE</w:t>
              <w:br/>
            </w:r>
            <w:r>
              <w:rPr>
                <w:b/>
                <w:i w:val="0"/>
                <w:sz w:val="18"/>
              </w:rPr>
              <w:t>FARBA FALL</w:t>
            </w:r>
          </w:p>
        </w:tc>
      </w:tr>
      <w:tr>
        <w:tc>
          <w:tcPr>
            <w:tcW w:type="dxa" w:w="3551"/>
            <w:shd w:fill="F8FAFC"/>
          </w:tcPr>
          <w:p>
            <w:r>
              <w:rPr>
                <w:b w:val="0"/>
                <w:i w:val="0"/>
                <w:color w:val="64748B"/>
                <w:sz w:val="14"/>
              </w:rPr>
              <w:t>TÉLÉPHONE CM</w:t>
              <w:br/>
            </w:r>
            <w:r>
              <w:rPr>
                <w:b/>
                <w:i w:val="0"/>
                <w:sz w:val="18"/>
              </w:rPr>
              <w:t>77 950 63 01</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2026-05-21T09:46:58</w:t>
            </w:r>
          </w:p>
        </w:tc>
      </w:tr>
    </w:tbl>
    <w:p/>
    <w:p>
      <w:r>
        <w:rPr>
          <w:b/>
          <w:i w:val="0"/>
          <w:color w:val="1F6FEB"/>
          <w:sz w:val="22"/>
        </w:rPr>
        <w:t>⚠ INCOHÉRENCES À CORRIGER (142)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FARBA FALL a declaré que la catégorie socioprofessionnelle de sa mère est Travailleur pour compte propre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FALL1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21 personnes et la taille du ménage est de 20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ELKHADJI TINE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FARBA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NDIOGOU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NDIOGOU FALL ou l'année à laquelle NDIOGOU FALL a fréquenté l'école pour la dernière fois (.) le dernier diplome de NDIOGOU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DABA FALL ou l'année à laquelle DABA FALL a fréquenté l'école pour la dernière fois (.) le dernier diplome de DABA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DIOUMA FALL ou l'année à laquelle DIOUMA FALL a fréquenté l'école pour la dernière fois (.) le dernier diplome de DIOUMA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MAME DIARRA NGING ou l'année à laquelle MAME DIARRA NGING a fréquenté l'école pour la dernière fois (9999) le dernier diplome de MAME DIARRA NGING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MAME DIARRA NGING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BARA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DIAGNE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DABA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DIOUMA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FALL MBENE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FALLOU SARR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NDIOGOU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NGONE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SERIGNE MBACKE FALL.</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FALLOU SARR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FALLOU SARR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FARBA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FALL1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ELKHADJI TINE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FARBA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FALLOU FALL qui fréquente 2ème année de Maternelle  est de 0 FCFA, FALLOU FALL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MAME DIARRA NGING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montant(35000 FCFA) des dépenses pour chaque visite prénatale de MBENE GUEYE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BARA DIAGNE n'a pas travaillé au cours des 7 derniers jours est traveaux champêtre et semble avoir un emploi ou exister dans les modalités, prière de de bien regarder l'emploi BARA DIAGNE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DABA FALL n'a pas travaillé au cours des 7 derniers jours est traveaux saissonnier et semble avoir un emploi ou exister dans les modalités, prière de de bien regarder l'emploi DABA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DIOUMA FALL n'a pas travaillé au cours des 7 derniers jours est traveaux champetre et semble avoir un emploi ou exister dans les modalités, prière de de bien regarder l'emploi DIOUMA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FALL MBENE n'a pas travaillé au cours des 7 derniers jours est traveaux champêtre et semble avoir un emploi ou exister dans les modalités, prière de de bien regarder l'emploi FALLOU FALL MBENE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FALL n'a pas travaillé au cours des 7 derniers jours est traveaux saissonnier et semble avoir un emploi ou exister dans les modalités, prière de de bien regarder l'emploi FALLOU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FALLOU SARR n'a pas travaillé au cours des 7 derniers jours est traveaux saissonnier et semble avoir un emploi ou exister dans les modalités, prière de de bien regarder l'emploi FALLOU SARR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MAME DIARRA NGING n'a pas travaillé au cours des 7 derniers jours est traveaux saissonnier et semble avoir un emploi ou exister dans les modalités, prière de de bien regarder l'emploi MAME DIARRA NGING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MBENE GUEYE n'a pas travaillé au cours des 7 derniers jours est traveaux saissonnier et semble avoir un emploi ou exister dans les modalités, prière de de bien regarder l'emploi MBENE GUEYE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NGONE FALL n'a pas travaillé au cours des 7 derniers jours est traveaux saissonnier et semble avoir un emploi ou exister dans les modalités, prière de de bien regarder l'emploi NGONE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n'a pas travaillé au cours des 7 derniers jours est traveaux saissonnier et semble avoir un emploi ou exister dans les modalités, prière de de bien regarder l'emploi SERIGNE MBACKE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NDIOGOU FALL n'a pas travaillé au cours des 7 derniers jours est traveaux champetre et semble avoir un emploi ou exister dans les modalités, prière de de bien regarder l'emploi NDIOGOU FALL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DABA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ELKHADJI TINE (1400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FARBA FALL (3700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Poivre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FARBA FALL avec une taille de 20 personnes a consommé .12 Kg en taille unique de Poivre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Thé (Ataya) en Paquet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FARBA FALL (10000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FARBA FALL (187500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(1000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(24000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(36500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FARBA FALL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charretier n'a pas fonctionné tout le temps au cours des 12 derniers mois est il travail dans les champspendant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300000 Fcfa avec le type de logement Maison Basse est relativement élevé par rapport aux autres montants observés à DIOURBEL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NPK/Formule unique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niebe arachidz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214500 FCFA qui semble élevé, 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214500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(214500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(645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(545 kg), des quantités offertes (260 kg),  des quantités vendus (715 kg) et des quantités en stock (0 kg) diffère de celle de la quantité totale (975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20000 FCFA qui semble élevé, prière de verifier le montant tiré de la vente (40000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7500 FCFA qui semble élevé, prière de verifier le montant tiré de la vente (15000 FCFA) de Oseille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FALLOU FALL MBENE fréquente 3ème année de Primaire mais ne sait pas écrire, prière de vérifier auprès de FALLOU FALL MBENE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NGONE FALL fréquente 3ème année de Primaire mais ne sait pas écrire, prière de vérifier auprès de NGONE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DABA DIAGNE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DABA DIAGNE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ELKHADJI TINE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MANDIAYE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NDIOGOU FALL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DIOUF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DIOUMA POUYE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MAME DIARRA NGING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(15000 FCFA) de MBENE GUEYE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DABA DIAGNE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DABA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DIOUMA POUYE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Poivre,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(15000)  avec l'âge du bien atteignant 7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(42000 Fcfa) d'un Ovins (Moutons)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Charrettes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 FCFA) de Charrettes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(40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(100000 FCFA) de Animaux de labour est inférieur aux prix de revente (250000 FCFA), prière de verifier et corriger ou confirmer l'information avec le QG.</w:t>
            </w:r>
          </w:p>
        </w:tc>
      </w:tr>
    </w:tbl>
    <w:p/>
    <w:p>
      <w:r>
        <w:rPr>
          <w:b/>
          <w:i w:val="0"/>
          <w:color w:val="1F6FEB"/>
          <w:sz w:val="22"/>
        </w:rPr>
        <w:t>💬 COMMENTAIRES SUPERVISEUR / ENQUÊTEUR (8)</w:t>
      </w:r>
    </w:p>
    <w:p>
      <w:pPr>
        <w:pStyle w:val="ListBullet"/>
      </w:pPr>
      <w:r>
        <w:rPr>
          <w:b w:val="0"/>
          <w:i w:val="0"/>
          <w:color w:val="64748B"/>
          <w:sz w:val="16"/>
        </w:rPr>
        <w:t xml:space="preserve">[2026-05-22 16:10:35]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familliale</w:t>
      </w:r>
    </w:p>
    <w:p>
      <w:pPr>
        <w:pStyle w:val="ListBullet"/>
      </w:pPr>
      <w:r>
        <w:rPr>
          <w:b w:val="0"/>
          <w:i w:val="0"/>
          <w:color w:val="64748B"/>
          <w:sz w:val="16"/>
        </w:rPr>
        <w:t xml:space="preserve">[2026-05-22 16:11:34] </w:t>
      </w:r>
      <w:r>
        <w:rPr>
          <w:b/>
          <w:i w:val="0"/>
          <w:color w:val="1F6FEB"/>
          <w:sz w:val="16"/>
        </w:rPr>
        <w:t xml:space="preserve">EQ25_enq1_v2 </w:t>
      </w:r>
      <w:r>
        <w:rPr>
          <w:b w:val="0"/>
          <w:i w:val="0"/>
          <w:color w:val="64748B"/>
          <w:sz w:val="16"/>
        </w:rPr>
        <w:t xml:space="preserve">sur s04q46 : </w:t>
      </w:r>
      <w:r>
        <w:rPr>
          <w:b w:val="0"/>
          <w:i w:val="0"/>
          <w:sz w:val="17"/>
        </w:rPr>
        <w:t>travailleure contribuant a une entreprise familliale</w:t>
      </w:r>
    </w:p>
    <w:p>
      <w:pPr>
        <w:pStyle w:val="ListBullet"/>
      </w:pPr>
      <w:r>
        <w:rPr>
          <w:b w:val="0"/>
          <w:i w:val="0"/>
          <w:color w:val="64748B"/>
          <w:sz w:val="16"/>
        </w:rPr>
        <w:t xml:space="preserve">[2026-05-22 16:14:17] </w:t>
      </w:r>
      <w:r>
        <w:rPr>
          <w:b/>
          <w:i w:val="0"/>
          <w:color w:val="1F6FEB"/>
          <w:sz w:val="16"/>
        </w:rPr>
        <w:t xml:space="preserve">EQ25_enq1_v2 </w:t>
      </w:r>
      <w:r>
        <w:rPr>
          <w:b w:val="0"/>
          <w:i w:val="0"/>
          <w:color w:val="64748B"/>
          <w:sz w:val="16"/>
        </w:rPr>
        <w:t xml:space="preserve">sur s04q46 : </w:t>
      </w:r>
      <w:r>
        <w:rPr>
          <w:b w:val="0"/>
          <w:i w:val="0"/>
          <w:sz w:val="17"/>
        </w:rPr>
        <w:t>travailleur contribuant a une entreprise familiale</w:t>
      </w:r>
    </w:p>
    <w:p>
      <w:pPr>
        <w:pStyle w:val="ListBullet"/>
      </w:pPr>
      <w:r>
        <w:rPr>
          <w:b w:val="0"/>
          <w:i w:val="0"/>
          <w:color w:val="64748B"/>
          <w:sz w:val="16"/>
        </w:rPr>
        <w:t xml:space="preserve">[2026-05-22 16:17:50] </w:t>
      </w:r>
      <w:r>
        <w:rPr>
          <w:b/>
          <w:i w:val="0"/>
          <w:color w:val="1F6FEB"/>
          <w:sz w:val="16"/>
        </w:rPr>
        <w:t xml:space="preserve">EQ25_enq1_v2 </w:t>
      </w:r>
      <w:r>
        <w:rPr>
          <w:b w:val="0"/>
          <w:i w:val="0"/>
          <w:color w:val="64748B"/>
          <w:sz w:val="16"/>
        </w:rPr>
        <w:t xml:space="preserve">sur s04q46 : </w:t>
      </w:r>
      <w:r>
        <w:rPr>
          <w:b w:val="0"/>
          <w:i w:val="0"/>
          <w:sz w:val="17"/>
        </w:rPr>
        <w:t>travailleur contibuant a une entreprise familiale</w:t>
      </w:r>
    </w:p>
    <w:p>
      <w:pPr>
        <w:pStyle w:val="ListBullet"/>
      </w:pPr>
      <w:r>
        <w:rPr>
          <w:b w:val="0"/>
          <w:i w:val="0"/>
          <w:color w:val="64748B"/>
          <w:sz w:val="16"/>
        </w:rPr>
        <w:t xml:space="preserve">[2026-05-22 16:36:24] </w:t>
      </w:r>
      <w:r>
        <w:rPr>
          <w:b/>
          <w:i w:val="0"/>
          <w:color w:val="1F6FEB"/>
          <w:sz w:val="16"/>
        </w:rPr>
        <w:t xml:space="preserve">EQ25_enq1_v2 </w:t>
      </w:r>
      <w:r>
        <w:rPr>
          <w:b w:val="0"/>
          <w:i w:val="0"/>
          <w:color w:val="64748B"/>
          <w:sz w:val="16"/>
        </w:rPr>
        <w:t xml:space="preserve">sur s04q46 : </w:t>
      </w:r>
      <w:r>
        <w:rPr>
          <w:b w:val="0"/>
          <w:i w:val="0"/>
          <w:sz w:val="17"/>
        </w:rPr>
        <w:t>travailleur</w:t>
      </w:r>
    </w:p>
    <w:p>
      <w:pPr>
        <w:pStyle w:val="ListBullet"/>
      </w:pPr>
      <w:r>
        <w:rPr>
          <w:b w:val="0"/>
          <w:i w:val="0"/>
          <w:color w:val="64748B"/>
          <w:sz w:val="16"/>
        </w:rPr>
        <w:t xml:space="preserve">[2026-05-24 16:38:51] </w:t>
      </w:r>
      <w:r>
        <w:rPr>
          <w:b/>
          <w:i w:val="0"/>
          <w:color w:val="1F6FEB"/>
          <w:sz w:val="16"/>
        </w:rPr>
        <w:t xml:space="preserve">EQ25_sup_v2 </w:t>
      </w:r>
      <w:r>
        <w:rPr>
          <w:b w:val="0"/>
          <w:i w:val="0"/>
          <w:color w:val="64748B"/>
          <w:sz w:val="16"/>
        </w:rPr>
        <w:t xml:space="preserve">sur @@RejectedBySupervisor : </w:t>
      </w:r>
      <w:r>
        <w:rPr>
          <w:b w:val="0"/>
          <w:i w:val="0"/>
          <w:sz w:val="17"/>
        </w:rPr>
        <w:t>Il faut juste revoir la difference entre CSP et Activité exsercé</w:t>
      </w:r>
    </w:p>
    <w:p>
      <w:pPr>
        <w:pStyle w:val="ListBullet"/>
      </w:pPr>
      <w:r>
        <w:rPr>
          <w:b w:val="0"/>
          <w:i w:val="0"/>
          <w:color w:val="64748B"/>
          <w:sz w:val="16"/>
        </w:rPr>
        <w:t xml:space="preserve">[2026-06-01 10:02:13] </w:t>
      </w:r>
      <w:r>
        <w:rPr>
          <w:b/>
          <w:i w:val="0"/>
          <w:color w:val="1F6FEB"/>
          <w:sz w:val="16"/>
        </w:rPr>
        <w:t xml:space="preserve">EQ25_sup_v2 </w:t>
      </w:r>
      <w:r>
        <w:rPr>
          <w:b w:val="0"/>
          <w:i w:val="0"/>
          <w:color w:val="64748B"/>
          <w:sz w:val="16"/>
        </w:rPr>
        <w:t xml:space="preserve">sur @@RejectedBySupervisor : </w:t>
      </w:r>
      <w:r>
        <w:rPr>
          <w:b w:val="0"/>
          <w:i w:val="0"/>
          <w:sz w:val="17"/>
        </w:rPr>
        <w:t>Revoir section revoir sectoin 03 education de farba pourquoi il na pas aller a lecole 2023/2024 Section 10 la main doeuvre de Die Pouye et section 18 la ceuillette</w:t>
      </w:r>
    </w:p>
    <w:p>
      <w:pPr>
        <w:pStyle w:val="ListBullet"/>
      </w:pPr>
      <w:r>
        <w:rPr>
          <w:b w:val="0"/>
          <w:i w:val="0"/>
          <w:color w:val="64748B"/>
          <w:sz w:val="16"/>
        </w:rPr>
        <w:t xml:space="preserve">[2026-06-04 15:24:01] </w:t>
      </w:r>
      <w:r>
        <w:rPr>
          <w:b/>
          <w:i w:val="0"/>
          <w:color w:val="1F6FEB"/>
          <w:sz w:val="16"/>
        </w:rPr>
        <w:t xml:space="preserve">EQ25_enq1_v2 </w:t>
      </w:r>
      <w:r>
        <w:rPr>
          <w:b w:val="0"/>
          <w:i w:val="0"/>
          <w:color w:val="64748B"/>
          <w:sz w:val="16"/>
        </w:rPr>
        <w:t xml:space="preserve">sur s18cq03 : </w:t>
      </w:r>
      <w:r>
        <w:rPr>
          <w:b w:val="0"/>
          <w:i w:val="0"/>
          <w:sz w:val="17"/>
        </w:rPr>
        <w:t>elle la juste vendus pas consomè</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