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52-15-69-75</w:t>
      </w:r>
    </w:p>
    <w:p>
      <w:r>
        <w:rPr>
          <w:b w:val="0"/>
          <w:i w:val="0"/>
          <w:color w:val="64748B"/>
          <w:sz w:val="18"/>
        </w:rPr>
        <w:t>Enquêteur : EQ26_sup_v2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61203030008</w:t>
            </w:r>
          </w:p>
        </w:tc>
        <w:tc>
          <w:tcPr>
            <w:tcW w:type="dxa" w:w="3551"/>
            <w:shd w:fill="F8FAFC"/>
          </w:tcPr>
          <w:p>
            <w:r>
              <w:rPr>
                <w:b w:val="0"/>
                <w:i w:val="0"/>
                <w:color w:val="64748B"/>
                <w:sz w:val="14"/>
              </w:rPr>
              <w:t>MÉNAGE</w:t>
              <w:br/>
            </w:r>
            <w:r>
              <w:rPr>
                <w:b/>
                <w:i w:val="0"/>
                <w:color w:val="1F6FEB"/>
                <w:sz w:val="18"/>
              </w:rPr>
              <w:t>52-15-69-75</w:t>
            </w:r>
          </w:p>
        </w:tc>
        <w:tc>
          <w:tcPr>
            <w:tcW w:type="dxa" w:w="3551"/>
            <w:shd w:fill="F8FAFC"/>
          </w:tcPr>
          <w:p>
            <w:r>
              <w:rPr>
                <w:b w:val="0"/>
                <w:i w:val="0"/>
                <w:color w:val="64748B"/>
                <w:sz w:val="14"/>
              </w:rPr>
              <w:t>CHEF DE MÉNAGE</w:t>
              <w:br/>
            </w:r>
            <w:r>
              <w:rPr>
                <w:b/>
                <w:i w:val="0"/>
                <w:sz w:val="18"/>
              </w:rPr>
              <w:t>YEBAL SENE</w:t>
            </w:r>
          </w:p>
        </w:tc>
      </w:tr>
      <w:tr>
        <w:tc>
          <w:tcPr>
            <w:tcW w:type="dxa" w:w="3551"/>
            <w:shd w:fill="F8FAFC"/>
          </w:tcPr>
          <w:p>
            <w:r>
              <w:rPr>
                <w:b w:val="0"/>
                <w:i w:val="0"/>
                <w:color w:val="64748B"/>
                <w:sz w:val="14"/>
              </w:rPr>
              <w:t>TÉLÉPHONE CM</w:t>
              <w:br/>
            </w:r>
            <w:r>
              <w:rPr>
                <w:b/>
                <w:i w:val="0"/>
                <w:sz w:val="18"/>
              </w:rPr>
              <w:t>78 252 09 61</w:t>
            </w:r>
          </w:p>
        </w:tc>
        <w:tc>
          <w:tcPr>
            <w:tcW w:type="dxa" w:w="3551"/>
            <w:shd w:fill="F8FAFC"/>
          </w:tcPr>
          <w:p>
            <w:r>
              <w:rPr>
                <w:b w:val="0"/>
                <w:i w:val="0"/>
                <w:color w:val="64748B"/>
                <w:sz w:val="14"/>
              </w:rPr>
              <w:t>LOCALISATION</w:t>
              <w:br/>
            </w:r>
            <w:r>
              <w:rPr>
                <w:b/>
                <w:i w:val="0"/>
                <w:sz w:val="18"/>
              </w:rPr>
              <w:t>Keur Soukhoupe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(263)</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2026-06-03T15:34:10</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(2)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(20 kg),  des quantités vendus (0 kg) et des quantités en stock (180 kg) depasse la quantité totale (200 kg) que le ménage a eu après la recolte de Mil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YEBAL SENE (6350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Thé (Ataya) en Paquet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YEBAL SENE (1300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YEBAL SENE (2400 Fcfa) au cours de 30 derniers jours de Whisky et autres liqueurs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YEBAL SENE (700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YEBAL SENE (14000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Vider pas encore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1 champ Diaf diamè mil est de 800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YEBAL SENE pour la main-d'oeuvre non-familiale sur la parcelle Parcelle 1 champ Diaf diamè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1 champ Diaf diamè mil selon les mesures GPS est de 1307.08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1 champ Diaf diamè mil selon les mesures GPS est de 7639.09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(1600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de haricots/niébé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de Oseille a été acquis par Autre paysan ou ménage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150 FCFA par Kilogramme qui semble faible, prière de vérifier  le montant d'achat (7500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(10000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champ Diaf diamè mil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 champ Diaf diamè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75000 FCFA qui semble élevé, prière de verifier le montant tiré de la vente (75000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16000 FCFA qui semble élevé, prière de verifier le montant tiré de la vente (16000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(20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(180 kg) diffère de celle de la quantité totale (200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YEBAL SENE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champ Diaf diamè mil)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(125000 Fcfa) de Equins (Chevaux)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Equins (Chevaux)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d'achat (370000 Fcfa) d'un Bovin est trop petite ou élevée .</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(350) de l'eau pour nourrir Asins (Anes,  mules, mulets)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(125000 FCFA) de Animaux de labour est inférieur aux prix de revente (150000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