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16-73-19-42</w:t>
      </w:r>
    </w:p>
    <w:p>
      <w:r>
        <w:rPr>
          <w:b w:val="0"/>
          <w:i w:val="0"/>
          <w:color w:val="64748B"/>
          <w:sz w:val="18"/>
        </w:rPr>
        <w:t>Enquêteur : EQ26_enq2_v2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91202010030</w:t>
            </w:r>
          </w:p>
        </w:tc>
        <w:tc>
          <w:tcPr>
            <w:tcW w:type="dxa" w:w="3551"/>
            <w:shd w:fill="F8FAFC"/>
          </w:tcPr>
          <w:p>
            <w:r>
              <w:rPr>
                <w:b w:val="0"/>
                <w:i w:val="0"/>
                <w:color w:val="64748B"/>
                <w:sz w:val="14"/>
              </w:rPr>
              <w:t>MÉNAGE</w:t>
              <w:br/>
            </w:r>
            <w:r>
              <w:rPr>
                <w:b/>
                <w:i w:val="0"/>
                <w:color w:val="1F6FEB"/>
                <w:sz w:val="18"/>
              </w:rPr>
              <w:t>16-73-19-42</w:t>
            </w:r>
          </w:p>
        </w:tc>
        <w:tc>
          <w:tcPr>
            <w:tcW w:type="dxa" w:w="3551"/>
            <w:shd w:fill="F8FAFC"/>
          </w:tcPr>
          <w:p>
            <w:r>
              <w:rPr>
                <w:b w:val="0"/>
                <w:i w:val="0"/>
                <w:color w:val="64748B"/>
                <w:sz w:val="14"/>
              </w:rPr>
              <w:t>CHEF DE MÉNAGE</w:t>
              <w:br/>
            </w:r>
            <w:r>
              <w:rPr>
                <w:b/>
                <w:i w:val="0"/>
                <w:sz w:val="18"/>
              </w:rPr>
              <w:t>MALICK DIOUF</w:t>
            </w:r>
          </w:p>
        </w:tc>
      </w:tr>
      <w:tr>
        <w:tc>
          <w:tcPr>
            <w:tcW w:type="dxa" w:w="3551"/>
            <w:shd w:fill="F8FAFC"/>
          </w:tcPr>
          <w:p>
            <w:r>
              <w:rPr>
                <w:b w:val="0"/>
                <w:i w:val="0"/>
                <w:color w:val="64748B"/>
                <w:sz w:val="14"/>
              </w:rPr>
              <w:t>TÉLÉPHONE CM</w:t>
              <w:br/>
            </w:r>
            <w:r>
              <w:rPr>
                <w:b/>
                <w:i w:val="0"/>
                <w:sz w:val="18"/>
              </w:rPr>
              <w:t>77 507 76 98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2026-06-10T14:20:07</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LALA DIOUF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LALA DIOUF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LALA DIOUF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LALA DIOUF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LALA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ASTOU SARR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Table à manger  (table + chaises)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LALA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DIOUF n'a pas été à l'école entre 2024/2025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ASTOU SARR a eu est Arthrose,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(200000 Fcfa) de ASTOU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MALICK DIOUF a eu est Arthrose,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ASTOU SARR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SARR ), prière de renseignés toutes les questions liées à ( ASTOU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LALA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LALA DIOUF ), prière de renseignés toutes les questions liées à ( LALA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DIOUF ), prière de renseignés toutes les questions liées à ( MALICK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MALICK DIOUF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(32000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(40000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(8000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(25000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(10000 Fcfa) au cours de 12 derniers mois de Vignette automobile ou moto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(135000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(2500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(51000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(800000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DIOUF (90000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Acte de cession et délibération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Table à manger  (table + chaises)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MALICK DIOUF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Conjoint ( e ) (n°2) — Dépense de santé de 1 069 993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ASTOU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MALICK DIOUF a comme taille 3 personnes dont ils vivent à FATICK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Climatiseurs/splits (non installés au mur),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Cuisinière à gaz ou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Mixeur/Presse-fruits non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Réchaud (plaque) à gaz ou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Table à manger  (table + chaises) est inférieur aux prix de revente (15000)  avec l'âge du bien atteignant 5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