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(38000 Fcfa) de DETHIE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