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35-68-27-76</w:t>
      </w:r>
    </w:p>
    <w:p>
      <w:r>
        <w:rPr>
          <w:b w:val="0"/>
          <w:i w:val="0"/>
          <w:color w:val="64748B"/>
          <w:sz w:val="18"/>
        </w:rPr>
        <w:t>Enquêteur : EQ27_enq3_v2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92203050004</w:t>
            </w:r>
          </w:p>
        </w:tc>
        <w:tc>
          <w:tcPr>
            <w:tcW w:type="dxa" w:w="3551"/>
            <w:shd w:fill="F8FAFC"/>
          </w:tcPr>
          <w:p>
            <w:r>
              <w:rPr>
                <w:b w:val="0"/>
                <w:i w:val="0"/>
                <w:color w:val="64748B"/>
                <w:sz w:val="14"/>
              </w:rPr>
              <w:t>MÉNAGE</w:t>
              <w:br/>
            </w:r>
            <w:r>
              <w:rPr>
                <w:b/>
                <w:i w:val="0"/>
                <w:color w:val="1F6FEB"/>
                <w:sz w:val="18"/>
              </w:rPr>
              <w:t>35-68-27-76</w:t>
            </w:r>
          </w:p>
        </w:tc>
        <w:tc>
          <w:tcPr>
            <w:tcW w:type="dxa" w:w="3551"/>
            <w:shd w:fill="F8FAFC"/>
          </w:tcPr>
          <w:p>
            <w:r>
              <w:rPr>
                <w:b w:val="0"/>
                <w:i w:val="0"/>
                <w:color w:val="64748B"/>
                <w:sz w:val="14"/>
              </w:rPr>
              <w:t>CHEF DE MÉNAGE</w:t>
              <w:br/>
            </w:r>
            <w:r>
              <w:rPr>
                <w:b/>
                <w:i w:val="0"/>
                <w:sz w:val="18"/>
              </w:rPr>
              <w:t>AWA SARR</w:t>
            </w:r>
          </w:p>
        </w:tc>
      </w:tr>
      <w:tr>
        <w:tc>
          <w:tcPr>
            <w:tcW w:type="dxa" w:w="3551"/>
            <w:shd w:fill="F8FAFC"/>
          </w:tcPr>
          <w:p>
            <w:r>
              <w:rPr>
                <w:b w:val="0"/>
                <w:i w:val="0"/>
                <w:color w:val="64748B"/>
                <w:sz w:val="14"/>
              </w:rPr>
              <w:t>TÉLÉPHONE CM</w:t>
              <w:br/>
            </w:r>
            <w:r>
              <w:rPr>
                <w:b/>
                <w:i w:val="0"/>
                <w:sz w:val="18"/>
              </w:rPr>
              <w:t>77 426 17 39</w:t>
            </w:r>
          </w:p>
        </w:tc>
        <w:tc>
          <w:tcPr>
            <w:tcW w:type="dxa" w:w="3551"/>
            <w:shd w:fill="F8FAFC"/>
          </w:tcPr>
          <w:p>
            <w:r>
              <w:rPr>
                <w:b w:val="0"/>
                <w:i w:val="0"/>
                <w:color w:val="64748B"/>
                <w:sz w:val="14"/>
              </w:rPr>
              <w:t>LOCALISATION</w:t>
              <w:br/>
            </w:r>
            <w:r>
              <w:rPr>
                <w:b/>
                <w:i w:val="0"/>
                <w:sz w:val="18"/>
              </w:rPr>
              <w:t>m nage   gauche de la porte d'entr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2026-06-10T10:17:42</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AWA SARR) , prière de renseigner toutes les questions liées à  AWA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DIARRA Diouf) , prière de renseigner toutes les questions liées à  DIARRA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Ousseynou SENE) , prière de renseigner toutes les questions liées à  Ousseynou SENE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 SARR diffère de celui donné par FATIMA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(Moins de  1 Km) et le temps (Deux heures ou plus) donné par FATIMA SARR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pétrole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AWA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DIARRA Diouf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DIARRA Diouf , prière de renseignés toutes les questions liées à DIARRA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FATIMA SARR a eu est maux de vente,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SARR ), prière de renseignés toutes les questions liées à ( AWA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AWA SARR,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SARR ), prière de renseignés toutes les questions liées à ( AWA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FATIMA SARR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SARR ), prière de renseignés toutes les questions liées à ( AWA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SARR ), prière de renseignés toutes les questions liées à ( AWA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DIARRA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DIARRA Diouf ), prière de renseignés toutes les questions liées à ( DIARRA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SARR ), prière de renseignés toutes les questions liées à ( FATIMA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SARR ), prière de renseignés toutes les questions liées à ( RAMATOULAYE SARR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SARR (12000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SARR (20000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SARR (10000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SARR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Chaussures enfants est divers lieu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SARR (30000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AWA SARR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AWA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SARR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