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Aly Diagne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Awa Ndiaye, prière de la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TALLA NDIAYE (20000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fruits locaux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Diagne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Macaroni,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