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11-64-26-59</w:t>
      </w:r>
    </w:p>
    <w:p>
      <w:r>
        <w:rPr>
          <w:b w:val="0"/>
          <w:i w:val="0"/>
          <w:color w:val="64748B"/>
          <w:sz w:val="18"/>
        </w:rPr>
        <w:t>Enquêteur : EQ31_sup_v2  ·  Équipe : EQ31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11-64-26-59</w:t>
            </w:r>
          </w:p>
        </w:tc>
        <w:tc>
          <w:tcPr>
            <w:tcW w:type="dxa" w:w="3551"/>
            <w:shd w:fill="F8FAFC"/>
          </w:tcPr>
          <w:p>
            <w:r>
              <w:rPr>
                <w:b w:val="0"/>
                <w:i w:val="0"/>
                <w:color w:val="64748B"/>
                <w:sz w:val="14"/>
              </w:rPr>
              <w:t>CHEF DE MÉNAGE</w:t>
              <w:br/>
            </w:r>
            <w:r>
              <w:rPr>
                <w:b/>
                <w:i w:val="0"/>
                <w:sz w:val="18"/>
              </w:rPr>
              <w:t>SEKOU BOIRO</w:t>
            </w:r>
          </w:p>
        </w:tc>
      </w:tr>
      <w:tr>
        <w:tc>
          <w:tcPr>
            <w:tcW w:type="dxa" w:w="3551"/>
            <w:shd w:fill="F8FAFC"/>
          </w:tcPr>
          <w:p>
            <w:r>
              <w:rPr>
                <w:b w:val="0"/>
                <w:i w:val="0"/>
                <w:color w:val="64748B"/>
                <w:sz w:val="14"/>
              </w:rPr>
              <w:t>TÉLÉPHONE CM</w:t>
              <w:br/>
            </w:r>
            <w:r>
              <w:rPr>
                <w:b/>
                <w:i w:val="0"/>
                <w:sz w:val="18"/>
              </w:rPr>
              <w:t>78 580 73 48</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2026-05-23T09:22:58</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kady boiro est trop jeune ou vielle pour avoir kady boiro selon l'écart d'âge (12 ans) entre lui et sa mère, prière de revoir l'âge de kady boiro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Rouby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kadiatou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2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23 personnes et la taille du ménage est de 21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Oumou gano diffère de celui donné par Oumou gano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Rouby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2 boiro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 Fcfa) de Omar boiro en 4ème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gano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Adama boiro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Aïsatou boiro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Diabou boiro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Hawa boiro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Rouby boiro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Seckou boiro qui fréquente 5ème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(2000 Fcfa) de Omar boiro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kady boiro,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sekou boiro,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boiro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SEKOU BOIRO (212000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(1500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(1800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(9000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maïs est de 2000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2000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maraîchage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maraîchage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maraîchage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50 FCFA par Gramme qui semble faible, prière de vérifier  le montant d'achat (1500 FCFA pour 30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87.5 FCFA par Gramme qui semble faible, prière de vérifier  le montant d'achat (3500 FCFA pour 40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Oseille est de 87.5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(3500 FCFA pour 40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90 FCFA par Kilogramme qui semble faible, prière de vérifier  le montant d'achat (9000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90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(9000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125 FCFA par Litre qui semble faible, prière de vérifier  le montant d'achat (10000 FCFA pour 80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Menthe est de 300 FCFA par Unité (plants, boutures, etc.) qui semble faible, prière de vérifier  le montant d'achat (3000 FCFA pour 10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7500 FCFA qui semble élevé, prière de verifier le montant tiré de la vente (15000 FCFA) de Maïs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mariama seydi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kady boiro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sekou boiro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Dienebou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mballo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Oumou gano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mariama seydi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boiro, les agriculteurs dont leurs cultures est principalement destiné à la consommation du ménage sont des (Agriculteurs, subsistances) et ceux qui le font avec l'élevage sont des (Agriculteurs et eleveurs, subsistances)Avertissement!!! Mamadou boiro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Fatoumata mballo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(250000 FCFA) de Animaux de labour est inférieur aux prix de revente (300000 FCFA), prière de verifier et corriger ou confirmer l'information avec le QG.</w:t>
            </w:r>
          </w:p>
        </w:tc>
      </w:tr>
    </w:tbl>
    <w:p/>
    <w:p>
      <w:r>
        <w:rPr>
          <w:b/>
          <w:i w:val="0"/>
          <w:color w:val="1F6FEB"/>
          <w:sz w:val="22"/>
        </w:rPr>
        <w:t>💬 COMMENTAIRES SUPERVISEUR / ENQUÊTEUR (4)</w:t>
      </w:r>
    </w:p>
    <w:p>
      <w:pPr>
        <w:pStyle w:val="ListBullet"/>
      </w:pPr>
      <w:r>
        <w:rPr>
          <w:b w:val="0"/>
          <w:i w:val="0"/>
          <w:color w:val="64748B"/>
          <w:sz w:val="16"/>
        </w:rPr>
        <w:t xml:space="preserve">[2026-05-24 10:47:35] </w:t>
      </w:r>
      <w:r>
        <w:rPr>
          <w:b/>
          <w:i w:val="0"/>
          <w:color w:val="1F6FEB"/>
          <w:sz w:val="16"/>
        </w:rPr>
        <w:t xml:space="preserve">EQ31_enq1_v2 </w:t>
      </w:r>
      <w:r>
        <w:rPr>
          <w:b w:val="0"/>
          <w:i w:val="0"/>
          <w:color w:val="64748B"/>
          <w:sz w:val="16"/>
        </w:rPr>
        <w:t xml:space="preserve">sur s15q12b : </w:t>
      </w:r>
      <w:r>
        <w:rPr>
          <w:b w:val="0"/>
          <w:i w:val="0"/>
          <w:sz w:val="17"/>
        </w:rPr>
        <w:t>c'est 2025</w:t>
      </w:r>
    </w:p>
    <w:p>
      <w:pPr>
        <w:pStyle w:val="ListBullet"/>
      </w:pPr>
      <w:r>
        <w:rPr>
          <w:b w:val="0"/>
          <w:i w:val="0"/>
          <w:color w:val="64748B"/>
          <w:sz w:val="16"/>
        </w:rPr>
        <w:t xml:space="preserve">[2026-06-04 13:57:02] </w:t>
      </w:r>
      <w:r>
        <w:rPr>
          <w:b/>
          <w:i w:val="0"/>
          <w:color w:val="1F6FEB"/>
          <w:sz w:val="16"/>
        </w:rPr>
        <w:t xml:space="preserve">EQ31_enq1_v2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16:07:22] </w:t>
      </w:r>
      <w:r>
        <w:rPr>
          <w:b/>
          <w:i w:val="0"/>
          <w:color w:val="1F6FEB"/>
          <w:sz w:val="16"/>
        </w:rPr>
        <w:t xml:space="preserve">EQ31_sup_v2 </w:t>
      </w:r>
      <w:r>
        <w:rPr>
          <w:b w:val="0"/>
          <w:i w:val="0"/>
          <w:color w:val="64748B"/>
          <w:sz w:val="16"/>
        </w:rPr>
        <w:t xml:space="preserve">sur @@RejectedBySupervisor : </w:t>
      </w:r>
      <w:r>
        <w:rPr>
          <w:b w:val="0"/>
          <w:i w:val="0"/>
          <w:sz w:val="17"/>
        </w:rPr>
        <w:t>Revoir les sections 10 et 5</w:t>
      </w:r>
    </w:p>
    <w:p>
      <w:pPr>
        <w:pStyle w:val="ListBullet"/>
      </w:pPr>
      <w:r>
        <w:rPr>
          <w:b w:val="0"/>
          <w:i w:val="0"/>
          <w:color w:val="64748B"/>
          <w:sz w:val="16"/>
        </w:rPr>
        <w:t xml:space="preserve">[2026-06-11 17:23:58] </w:t>
      </w:r>
      <w:r>
        <w:rPr>
          <w:b/>
          <w:i w:val="0"/>
          <w:color w:val="1F6FEB"/>
          <w:sz w:val="16"/>
        </w:rPr>
        <w:t xml:space="preserve">EQ31_sup_v2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