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EQ32_sup_v2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Malang Gassama) , prière de renseigner toutes les questions liées à  Malang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Seydi) , prière de renseigner toutes les questions liées à  Mariama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Gassama) , prière de renseigner toutes les questions liées à  Fatoumata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Mariama Seydi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Gassama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Gassama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Ansoumana Gassama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Mariama Seydi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Ibrahima Bayo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Malang Gassama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Bayo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Gassama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Banane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GASSAMA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103000 FCFA qui semble élevé, prière de verifier le montant tiré de la vente (206000 FCFA) 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d’anacarde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