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96-76-06-95</w:t>
      </w:r>
    </w:p>
    <w:p>
      <w:r>
        <w:rPr>
          <w:b w:val="0"/>
          <w:i w:val="0"/>
          <w:color w:val="64748B"/>
          <w:sz w:val="18"/>
        </w:rPr>
        <w:t>Enquêteur : EQ7_sup_v2  ·  Équipe : EQ7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96-76-06-95</w:t>
            </w:r>
          </w:p>
        </w:tc>
        <w:tc>
          <w:tcPr>
            <w:tcW w:type="dxa" w:w="3551"/>
            <w:shd w:fill="F8FAFC"/>
          </w:tcPr>
          <w:p>
            <w:r>
              <w:rPr>
                <w:b w:val="0"/>
                <w:i w:val="0"/>
                <w:color w:val="64748B"/>
                <w:sz w:val="14"/>
              </w:rPr>
              <w:t>CHEF DE MÉNAGE</w:t>
              <w:br/>
            </w:r>
            <w:r>
              <w:rPr>
                <w:b/>
                <w:i w:val="0"/>
                <w:sz w:val="18"/>
              </w:rPr>
              <w:t>SAMBA SOW</w:t>
            </w:r>
          </w:p>
        </w:tc>
      </w:tr>
      <w:tr>
        <w:tc>
          <w:tcPr>
            <w:tcW w:type="dxa" w:w="3551"/>
            <w:shd w:fill="F8FAFC"/>
          </w:tcPr>
          <w:p>
            <w:r>
              <w:rPr>
                <w:b w:val="0"/>
                <w:i w:val="0"/>
                <w:color w:val="64748B"/>
                <w:sz w:val="14"/>
              </w:rPr>
              <w:t>TÉLÉPHONE CM</w:t>
              <w:br/>
            </w:r>
            <w:r>
              <w:rPr>
                <w:b/>
                <w:i w:val="0"/>
                <w:sz w:val="18"/>
              </w:rPr>
              <w:t>77 625 46 90</w:t>
            </w:r>
          </w:p>
        </w:tc>
        <w:tc>
          <w:tcPr>
            <w:tcW w:type="dxa" w:w="3551"/>
            <w:shd w:fill="F8FAFC"/>
          </w:tcPr>
          <w:p>
            <w:r>
              <w:rPr>
                <w:b w:val="0"/>
                <w:i w:val="0"/>
                <w:color w:val="64748B"/>
                <w:sz w:val="14"/>
              </w:rPr>
              <w:t>LOCALISATION</w:t>
              <w:br/>
            </w:r>
            <w:r>
              <w:rPr>
                <w:b/>
                <w:i w:val="0"/>
                <w:sz w:val="18"/>
              </w:rPr>
              <w:t>Entr e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EQ7_sup_v2  (72)</w:t>
            </w:r>
          </w:p>
        </w:tc>
        <w:tc>
          <w:tcPr>
            <w:tcW w:type="dxa" w:w="3551"/>
            <w:shd w:fill="F8FAFC"/>
          </w:tcPr>
          <w:p>
            <w:r>
              <w:rPr>
                <w:b w:val="0"/>
                <w:i w:val="0"/>
                <w:color w:val="64748B"/>
                <w:sz w:val="14"/>
              </w:rPr>
              <w:t>SUPERVISEUR</w:t>
              <w:br/>
            </w:r>
            <w:r>
              <w:rPr>
                <w:b/>
                <w:i w:val="0"/>
                <w:sz w:val="18"/>
              </w:rPr>
              <w:t>7</w:t>
            </w:r>
          </w:p>
        </w:tc>
        <w:tc>
          <w:tcPr>
            <w:tcW w:type="dxa" w:w="3551"/>
            <w:shd w:fill="F8FAFC"/>
          </w:tcPr>
          <w:p>
            <w:r>
              <w:rPr>
                <w:b w:val="0"/>
                <w:i w:val="0"/>
                <w:color w:val="64748B"/>
                <w:sz w:val="14"/>
              </w:rPr>
              <w:t>STATUT</w:t>
              <w:br/>
            </w:r>
            <w:r>
              <w:rPr>
                <w:b/>
                <w:i w:val="0"/>
                <w:sz w:val="18"/>
              </w:rPr>
              <w:t>2  ·  1ʳᵉ visite : 2026-06-07T10:29:50</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AISSATA SOW a declaré que la branche d'activité de son père est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AISSATA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DEMBA SOW a declaré que la branche d'activité de son père est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DEMBA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SOW a declaré que la branche d'activité de son père est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MARIAMA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MOMODOU SOW a declaré que la branche d'activité de son père est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MOMODOU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ROUGUI KA diffère de celui donné par ROUGUI KA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SAMBA SOW diffère de celui donné par SAMBA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AISSATA SOW ou l'année à laquelle AISSATA SOW a fréquenté l'école pour la dernière fois (.) le dernier diplome de AISSATA SOW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DAKAR Urbain ont généralement comme principal matériau de revêtement du sol du logement le/la Carreaux/Marbre, mais celui du ménage de SAMBA SOW (Ciment/Béton)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Le ménage de SAMBA SOW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AISSATA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DEMBA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MOMODOU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MARIAMA SOW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ROUGUI 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SAMBA SOW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DIEYNABA SOW2, prière de la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Beignets de farine de boulangerie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Beignets de farine de boulangerie est chef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Sel en Sachets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SOW (2500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SOW (500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SOW (1000 Fcfa) au cours de 6 derniers mois de Droit d'entrée (achat d'un ticket) à des manifestations sportives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SOW (2500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SOW (5000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SOW (10000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SOW (2500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DIEYNABA SOW1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[2026-06-09 13:28:24] </w:t>
      </w:r>
      <w:r>
        <w:rPr>
          <w:b/>
          <w:i w:val="0"/>
          <w:color w:val="1F6FEB"/>
          <w:sz w:val="16"/>
        </w:rPr>
        <w:t xml:space="preserve">EQ7_enq2_v2 </w:t>
      </w:r>
      <w:r>
        <w:rPr>
          <w:b w:val="0"/>
          <w:i w:val="0"/>
          <w:color w:val="64748B"/>
          <w:sz w:val="16"/>
        </w:rPr>
        <w:t xml:space="preserve">sur @@Completed : </w:t>
      </w:r>
      <w:r>
        <w:rPr>
          <w:b w:val="0"/>
          <w:i w:val="0"/>
          <w:sz w:val="17"/>
        </w:rPr>
        <w:t>"ras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