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EQ9_sup_v2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ehladji saw frequente actuellement 5ème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( 24000 FCFA) de fatou counta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Piment séché/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FATOUMATA BABOU avec une taille de 7 personnes a consommé 7.87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BABOU (19000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(10000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restaurant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FATOUMATA BABOU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ehladji saw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