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p>
      <w:pPr>
        <w:pStyle w:val="ListBullet"/>
      </w:pPr>
      <w:r>
        <w:rPr>
          <w:b w:val="0"/>
          <w:i w:val="0"/>
          <w:color w:val="64748B"/>
          <w:sz w:val="16"/>
        </w:rPr>
        <w:t xml:space="preserve">[2026-06-20 17:17:46] </w:t>
      </w:r>
      <w:r>
        <w:rPr>
          <w:b/>
          <w:i w:val="0"/>
          <w:color w:val="1F6FEB"/>
          <w:sz w:val="16"/>
        </w:rPr>
        <w:t xml:space="preserve">EQ1_sup_v2 </w:t>
      </w:r>
      <w:r>
        <w:rPr>
          <w:b w:val="0"/>
          <w:i w:val="0"/>
          <w:color w:val="64748B"/>
          <w:sz w:val="16"/>
        </w:rPr>
        <w:t xml:space="preserve">sur @@ApprovedBySupervisor : </w:t>
      </w:r>
      <w:r>
        <w:rPr>
          <w:b w:val="0"/>
          <w:i w:val="0"/>
          <w:sz w:val="17"/>
        </w:rPr>
        <w:t>Le ménage de aliou diallo remplace celui de modou sock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